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EFC6D3" w14:textId="77777777" w:rsidR="009626B5" w:rsidRPr="00147940" w:rsidRDefault="009626B5" w:rsidP="00147940">
      <w:pPr>
        <w:spacing w:after="240" w:line="360" w:lineRule="auto"/>
        <w:jc w:val="center"/>
        <w:rPr>
          <w:rFonts w:ascii="Times New Roman" w:hAnsi="Times New Roman" w:cs="Times New Roman"/>
          <w:caps/>
          <w:sz w:val="24"/>
          <w:szCs w:val="24"/>
        </w:rPr>
      </w:pPr>
      <w:r w:rsidRPr="00147940">
        <w:rPr>
          <w:rFonts w:ascii="Times New Roman" w:hAnsi="Times New Roman" w:cs="Times New Roman"/>
          <w:caps/>
          <w:sz w:val="24"/>
          <w:szCs w:val="24"/>
        </w:rPr>
        <w:t>Uzasadnienie</w:t>
      </w:r>
    </w:p>
    <w:p w14:paraId="7CAB3A81" w14:textId="77777777" w:rsidR="009626B5" w:rsidRPr="00375DBA" w:rsidRDefault="009626B5" w:rsidP="00D953F4">
      <w:pPr>
        <w:spacing w:after="12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375DBA">
        <w:rPr>
          <w:rFonts w:ascii="Times New Roman" w:hAnsi="Times New Roman" w:cs="Times New Roman"/>
          <w:b/>
          <w:bCs/>
          <w:sz w:val="24"/>
          <w:szCs w:val="24"/>
        </w:rPr>
        <w:t xml:space="preserve">I. </w:t>
      </w:r>
      <w:r w:rsidRPr="00375D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Potrzeba i cel uchwalenia projektowanej regulacji</w:t>
      </w:r>
    </w:p>
    <w:p w14:paraId="0286482D" w14:textId="77777777" w:rsidR="002965D8" w:rsidRPr="00375DBA" w:rsidRDefault="002965D8" w:rsidP="00D953F4">
      <w:pPr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>Projektowana ustawa przewiduje zmiany w ustawach:</w:t>
      </w:r>
    </w:p>
    <w:p w14:paraId="748BA9B5" w14:textId="1E9E1E23" w:rsidR="002965D8" w:rsidRPr="00375DBA" w:rsidRDefault="002965D8" w:rsidP="00D953F4">
      <w:pPr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>1)</w:t>
      </w:r>
      <w:r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z dnia 12 stycznia 1991 r. o podatkach i opłatach lokalnych</w:t>
      </w:r>
      <w:r w:rsidRPr="00375DBA">
        <w:rPr>
          <w:rStyle w:val="Odwoanieprzypisudolnego"/>
          <w:rFonts w:ascii="Times New Roman" w:eastAsia="Times New Roman" w:hAnsi="Times New Roman" w:cs="Times New Roman"/>
          <w:sz w:val="24"/>
          <w:szCs w:val="24"/>
          <w:lang w:eastAsia="pl-PL"/>
        </w:rPr>
        <w:footnoteReference w:id="1"/>
      </w:r>
      <w:r w:rsidR="009568B5"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2CFA69E9" w14:textId="77777777" w:rsidR="002965D8" w:rsidRPr="00375DBA" w:rsidRDefault="002965D8" w:rsidP="00D953F4">
      <w:pPr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>2)</w:t>
      </w:r>
      <w:r w:rsidRPr="00375DBA">
        <w:rPr>
          <w:rFonts w:ascii="Times New Roman" w:hAnsi="Times New Roman" w:cs="Times New Roman"/>
          <w:sz w:val="24"/>
          <w:szCs w:val="24"/>
        </w:rPr>
        <w:tab/>
        <w:t>z dnia 26 lipca 1991 r. o podatku dochodowym od osób fizycznych</w:t>
      </w:r>
      <w:r w:rsidRPr="00375DBA"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2"/>
      </w:r>
      <w:r w:rsidRPr="00375DBA">
        <w:rPr>
          <w:rFonts w:ascii="Times New Roman" w:hAnsi="Times New Roman" w:cs="Times New Roman"/>
          <w:sz w:val="24"/>
          <w:szCs w:val="24"/>
        </w:rPr>
        <w:t xml:space="preserve"> </w:t>
      </w:r>
      <w:r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oraz </w:t>
      </w:r>
    </w:p>
    <w:p w14:paraId="1DBDE271" w14:textId="77777777" w:rsidR="002965D8" w:rsidRPr="00375DBA" w:rsidRDefault="002965D8" w:rsidP="00D953F4">
      <w:pPr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>3)</w:t>
      </w:r>
      <w:r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375DBA">
        <w:rPr>
          <w:rFonts w:ascii="Times New Roman" w:hAnsi="Times New Roman" w:cs="Times New Roman"/>
          <w:sz w:val="24"/>
          <w:szCs w:val="24"/>
        </w:rPr>
        <w:t>z dnia 9 września 2000 r. o podatku od czynności cywilnoprawnych</w:t>
      </w:r>
      <w:r w:rsidRPr="00375DBA">
        <w:rPr>
          <w:rStyle w:val="Odwoanieprzypisudolnego"/>
          <w:rFonts w:ascii="Times New Roman" w:eastAsia="Times New Roman" w:hAnsi="Times New Roman" w:cs="Times New Roman"/>
          <w:sz w:val="24"/>
          <w:szCs w:val="24"/>
          <w:lang w:eastAsia="pl-PL"/>
        </w:rPr>
        <w:footnoteReference w:id="3"/>
      </w:r>
      <w:r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</w:p>
    <w:p w14:paraId="50CA86F1" w14:textId="5DA8974F" w:rsidR="009C481B" w:rsidRPr="00375DBA" w:rsidRDefault="009626B5" w:rsidP="00D953F4">
      <w:pPr>
        <w:spacing w:after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Proponowane zmiany w zakresie ustawy o podatkach i opłatach lokalnych (dalej: </w:t>
      </w:r>
      <w:r w:rsidR="008507DD"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>„</w:t>
      </w:r>
      <w:r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>upol</w:t>
      </w:r>
      <w:r w:rsidR="008507DD"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>”</w:t>
      </w:r>
      <w:r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 dotyczą przepisów regulujących pobieranie opłaty miejscowej i opłaty uzdrowiskowej. Zmiany te mają na celu uporządkowanie i doprecyzowanie obowiązujących przepisów w zakresie </w:t>
      </w:r>
      <w:r w:rsidR="00D8046C"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obu </w:t>
      </w:r>
      <w:r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>opłat w</w:t>
      </w:r>
      <w:r w:rsidR="00704CFB"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celu zapewnienia i </w:t>
      </w:r>
      <w:r w:rsidRPr="00375DBA">
        <w:rPr>
          <w:rFonts w:ascii="Times New Roman" w:eastAsia="Calibri" w:hAnsi="Times New Roman" w:cs="Times New Roman"/>
          <w:bCs/>
          <w:spacing w:val="-2"/>
          <w:sz w:val="24"/>
          <w:szCs w:val="24"/>
        </w:rPr>
        <w:t>zwiększenia przejrzystości systemu podatkowego, a także</w:t>
      </w:r>
      <w:r w:rsidRPr="00375DBA">
        <w:rPr>
          <w:rFonts w:ascii="Times New Roman" w:eastAsia="Calibri" w:hAnsi="Times New Roman" w:cs="Times New Roman"/>
          <w:sz w:val="24"/>
          <w:szCs w:val="24"/>
        </w:rPr>
        <w:t xml:space="preserve"> uproszczenie </w:t>
      </w:r>
      <w:r w:rsidR="00D8046C" w:rsidRPr="00375DBA">
        <w:rPr>
          <w:rFonts w:ascii="Times New Roman" w:eastAsia="Calibri" w:hAnsi="Times New Roman" w:cs="Times New Roman"/>
          <w:sz w:val="24"/>
          <w:szCs w:val="24"/>
        </w:rPr>
        <w:t xml:space="preserve">i </w:t>
      </w:r>
      <w:r w:rsidRPr="00375DBA">
        <w:rPr>
          <w:rFonts w:ascii="Times New Roman" w:hAnsi="Times New Roman" w:cs="Times New Roman"/>
          <w:bCs/>
          <w:sz w:val="24"/>
          <w:szCs w:val="24"/>
        </w:rPr>
        <w:t>uszczelnienie poboru wskazanych danin publicznych</w:t>
      </w:r>
      <w:r w:rsidR="00D8046C" w:rsidRPr="00375DBA">
        <w:rPr>
          <w:rFonts w:ascii="Times New Roman" w:hAnsi="Times New Roman" w:cs="Times New Roman"/>
          <w:bCs/>
          <w:sz w:val="24"/>
          <w:szCs w:val="24"/>
        </w:rPr>
        <w:t xml:space="preserve">. W zakresie opłaty miejscowej przewiduje się </w:t>
      </w:r>
      <w:r w:rsidR="009C481B" w:rsidRPr="00375DBA">
        <w:rPr>
          <w:rFonts w:ascii="Times New Roman" w:hAnsi="Times New Roman" w:cs="Times New Roman"/>
          <w:bCs/>
          <w:sz w:val="24"/>
          <w:szCs w:val="24"/>
        </w:rPr>
        <w:t xml:space="preserve">dodatkowo </w:t>
      </w:r>
      <w:r w:rsidR="00D8046C" w:rsidRPr="00375DBA">
        <w:rPr>
          <w:rFonts w:ascii="Times New Roman" w:hAnsi="Times New Roman" w:cs="Times New Roman"/>
          <w:bCs/>
          <w:sz w:val="24"/>
          <w:szCs w:val="24"/>
        </w:rPr>
        <w:t>zmiany, które mają umożliwi</w:t>
      </w:r>
      <w:r w:rsidR="009C481B" w:rsidRPr="00375DBA">
        <w:rPr>
          <w:rFonts w:ascii="Times New Roman" w:hAnsi="Times New Roman" w:cs="Times New Roman"/>
          <w:bCs/>
          <w:sz w:val="24"/>
          <w:szCs w:val="24"/>
        </w:rPr>
        <w:t xml:space="preserve">ć wprowadzenie tej opłaty w miejscowościach, w których obecnie nie jest możliwe jej pobieranie, z uwagi na niespełnienie </w:t>
      </w:r>
      <w:r w:rsidR="009C481B" w:rsidRPr="00375DBA">
        <w:rPr>
          <w:rFonts w:ascii="Times New Roman" w:eastAsia="Calibri" w:hAnsi="Times New Roman" w:cs="Times New Roman"/>
          <w:sz w:val="24"/>
          <w:szCs w:val="24"/>
        </w:rPr>
        <w:t xml:space="preserve">warunków dotyczących czystości powietrza. </w:t>
      </w:r>
    </w:p>
    <w:p w14:paraId="578BDABD" w14:textId="0C55399B" w:rsidR="002965D8" w:rsidRPr="00375DBA" w:rsidRDefault="002965D8" w:rsidP="00D953F4">
      <w:pPr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5DBA">
        <w:rPr>
          <w:rFonts w:ascii="Times New Roman" w:hAnsi="Times New Roman" w:cs="Times New Roman"/>
          <w:sz w:val="24"/>
          <w:szCs w:val="24"/>
        </w:rPr>
        <w:t>Proponowana zmiana w ustawie o podatku dochodowym od osób fizycznych jest związana ze zmianami w upol w zakresie</w:t>
      </w:r>
      <w:r w:rsidR="005A3E64" w:rsidRPr="00375DBA">
        <w:rPr>
          <w:rFonts w:ascii="Times New Roman" w:hAnsi="Times New Roman" w:cs="Times New Roman"/>
          <w:sz w:val="24"/>
          <w:szCs w:val="24"/>
        </w:rPr>
        <w:t>,</w:t>
      </w:r>
      <w:r w:rsidRPr="00375DBA">
        <w:rPr>
          <w:rFonts w:ascii="Times New Roman" w:hAnsi="Times New Roman" w:cs="Times New Roman"/>
          <w:sz w:val="24"/>
          <w:szCs w:val="24"/>
        </w:rPr>
        <w:t xml:space="preserve"> w jakim ustawa ta przyznaje prawo do wynagrodzenia płatnikom z tytułu terminowego wpłacania prawidłowo pobranej opłaty miejscowej i opłaty uzdrowiskowej. </w:t>
      </w:r>
    </w:p>
    <w:p w14:paraId="7F79A4E8" w14:textId="7101D74D" w:rsidR="009626B5" w:rsidRPr="00375DBA" w:rsidRDefault="009626B5" w:rsidP="00D953F4">
      <w:pPr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Proponowana zmiana w zakresie podatku od czynności cywilnoprawnych (dalej: </w:t>
      </w:r>
      <w:r w:rsidR="008507DD"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>„</w:t>
      </w:r>
      <w:r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>PCC</w:t>
      </w:r>
      <w:r w:rsidR="008507DD"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>”</w:t>
      </w:r>
      <w:r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>) ma na celu urealnienie nieefektywnego fiskalnie limitu zwolnienia z PCC przy sprzedaży rzeczy ruchomych.</w:t>
      </w:r>
    </w:p>
    <w:p w14:paraId="78B841DA" w14:textId="6E87A141" w:rsidR="009626B5" w:rsidRPr="00375DBA" w:rsidRDefault="009626B5" w:rsidP="00D953F4">
      <w:pPr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Projektowana ustawa </w:t>
      </w:r>
      <w:r w:rsidR="00370AA8"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>w zakresie</w:t>
      </w:r>
      <w:r w:rsidR="00704CFB"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370AA8"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jakim dotyczy PCC </w:t>
      </w:r>
      <w:r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>ma charakter deregulacyjny i stanowić będzie realizację założeń projektowanego rządowego „Programu regulacyjnego na lata 2026–2028”, w części dotyczącej ograniczania obciążeń administracyjnych.</w:t>
      </w:r>
    </w:p>
    <w:p w14:paraId="4FC345D9" w14:textId="77777777" w:rsidR="009626B5" w:rsidRPr="00375DBA" w:rsidRDefault="009626B5" w:rsidP="00D953F4">
      <w:pPr>
        <w:spacing w:after="120" w:line="36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375D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 Przedstawienie faktycznego stanu w dziedzinie, która ma zostać uregulowana</w:t>
      </w:r>
    </w:p>
    <w:p w14:paraId="115B8734" w14:textId="77777777" w:rsidR="009626B5" w:rsidRPr="00375DBA" w:rsidRDefault="009626B5" w:rsidP="00D953F4">
      <w:pPr>
        <w:spacing w:after="120" w:line="36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375D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1. Opłata miejscowa i opłata uzdrowiskowa</w:t>
      </w:r>
    </w:p>
    <w:p w14:paraId="3D1443C9" w14:textId="6FB25086" w:rsidR="00A36A95" w:rsidRPr="00375DBA" w:rsidRDefault="00A36A95" w:rsidP="00D953F4">
      <w:pPr>
        <w:spacing w:after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>O</w:t>
      </w:r>
      <w:r w:rsidRPr="00375DBA">
        <w:rPr>
          <w:rFonts w:ascii="Times New Roman" w:hAnsi="Times New Roman" w:cs="Times New Roman"/>
          <w:bCs/>
          <w:sz w:val="24"/>
          <w:szCs w:val="24"/>
        </w:rPr>
        <w:t>płata miejscowa funkcjonuje w porządku prawnym nieprzerwanie od wejścia w życie upol, z</w:t>
      </w:r>
      <w:r w:rsidR="008F25FB" w:rsidRPr="00375DBA">
        <w:rPr>
          <w:rFonts w:ascii="Times New Roman" w:hAnsi="Times New Roman" w:cs="Times New Roman"/>
          <w:bCs/>
          <w:sz w:val="24"/>
          <w:szCs w:val="24"/>
        </w:rPr>
        <w:t> </w:t>
      </w:r>
      <w:r w:rsidRPr="00375DBA">
        <w:rPr>
          <w:rFonts w:ascii="Times New Roman" w:hAnsi="Times New Roman" w:cs="Times New Roman"/>
          <w:bCs/>
          <w:sz w:val="24"/>
          <w:szCs w:val="24"/>
        </w:rPr>
        <w:t xml:space="preserve">tym, że od 2016 r. opłata ta, mająca dotychczas charakter obligatoryjny, stała się </w:t>
      </w:r>
      <w:r w:rsidRPr="00375DBA">
        <w:rPr>
          <w:rFonts w:ascii="Times New Roman" w:hAnsi="Times New Roman" w:cs="Times New Roman"/>
          <w:bCs/>
          <w:sz w:val="24"/>
          <w:szCs w:val="24"/>
        </w:rPr>
        <w:lastRenderedPageBreak/>
        <w:t>fakultatywna. Opłata ta była pobierana również przed 1991 r</w:t>
      </w:r>
      <w:r w:rsidR="006F1662" w:rsidRPr="00375DBA">
        <w:rPr>
          <w:rFonts w:ascii="Times New Roman" w:hAnsi="Times New Roman" w:cs="Times New Roman"/>
          <w:bCs/>
          <w:sz w:val="24"/>
          <w:szCs w:val="24"/>
        </w:rPr>
        <w:t>.</w:t>
      </w:r>
      <w:r w:rsidRPr="00375DBA">
        <w:rPr>
          <w:rStyle w:val="Odwoanieprzypisudolnego"/>
          <w:rFonts w:ascii="Times New Roman" w:hAnsi="Times New Roman" w:cs="Times New Roman"/>
          <w:bCs/>
          <w:sz w:val="24"/>
          <w:szCs w:val="24"/>
        </w:rPr>
        <w:footnoteReference w:id="4"/>
      </w:r>
      <w:r w:rsidRPr="00375DBA">
        <w:rPr>
          <w:rFonts w:ascii="Times New Roman" w:hAnsi="Times New Roman" w:cs="Times New Roman"/>
          <w:bCs/>
          <w:sz w:val="24"/>
          <w:szCs w:val="24"/>
        </w:rPr>
        <w:t xml:space="preserve"> Wpływy z opłaty uzdrowiskowej gmina może przeznaczyć na sfinansowanie potrzeb wynikających ze wzmożonego ruchu turystycznego, jak np.: kosztów usług publicznych (np. komunikacji), utrzymania czystości, porządku i</w:t>
      </w:r>
      <w:r w:rsidR="007C1315" w:rsidRPr="00375DBA">
        <w:rPr>
          <w:rFonts w:ascii="Times New Roman" w:hAnsi="Times New Roman" w:cs="Times New Roman"/>
          <w:bCs/>
          <w:sz w:val="24"/>
          <w:szCs w:val="24"/>
        </w:rPr>
        <w:t> </w:t>
      </w:r>
      <w:r w:rsidRPr="00375DBA">
        <w:rPr>
          <w:rFonts w:ascii="Times New Roman" w:hAnsi="Times New Roman" w:cs="Times New Roman"/>
          <w:bCs/>
          <w:sz w:val="24"/>
          <w:szCs w:val="24"/>
        </w:rPr>
        <w:t>bezpieczeństwa</w:t>
      </w:r>
      <w:r w:rsidR="00C75D33" w:rsidRPr="00375DBA">
        <w:rPr>
          <w:rFonts w:ascii="Times New Roman" w:hAnsi="Times New Roman" w:cs="Times New Roman"/>
          <w:bCs/>
          <w:sz w:val="24"/>
          <w:szCs w:val="24"/>
        </w:rPr>
        <w:t>,</w:t>
      </w:r>
      <w:r w:rsidRPr="00375DB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704CFB" w:rsidRPr="00375DBA">
        <w:rPr>
          <w:rFonts w:ascii="Times New Roman" w:hAnsi="Times New Roman" w:cs="Times New Roman"/>
          <w:bCs/>
          <w:sz w:val="24"/>
          <w:szCs w:val="24"/>
        </w:rPr>
        <w:t xml:space="preserve">a także </w:t>
      </w:r>
      <w:r w:rsidRPr="00375DBA">
        <w:rPr>
          <w:rFonts w:ascii="Times New Roman" w:hAnsi="Times New Roman" w:cs="Times New Roman"/>
          <w:bCs/>
          <w:sz w:val="24"/>
          <w:szCs w:val="24"/>
        </w:rPr>
        <w:t xml:space="preserve">kosztów wynikających z </w:t>
      </w:r>
      <w:r w:rsidR="00704CFB" w:rsidRPr="00375DBA">
        <w:rPr>
          <w:rFonts w:ascii="Times New Roman" w:hAnsi="Times New Roman" w:cs="Times New Roman"/>
          <w:bCs/>
          <w:sz w:val="24"/>
          <w:szCs w:val="24"/>
        </w:rPr>
        <w:t xml:space="preserve">działań na rzecz </w:t>
      </w:r>
      <w:r w:rsidRPr="00375DBA">
        <w:rPr>
          <w:rFonts w:ascii="Times New Roman" w:hAnsi="Times New Roman" w:cs="Times New Roman"/>
          <w:bCs/>
          <w:sz w:val="24"/>
          <w:szCs w:val="24"/>
        </w:rPr>
        <w:t xml:space="preserve">ochrony środowiska. </w:t>
      </w:r>
    </w:p>
    <w:p w14:paraId="2FADE418" w14:textId="6D0A37E1" w:rsidR="00A36A95" w:rsidRPr="00375DBA" w:rsidRDefault="00A36A95" w:rsidP="00D953F4">
      <w:pPr>
        <w:spacing w:after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75DBA">
        <w:rPr>
          <w:rFonts w:ascii="Times New Roman" w:hAnsi="Times New Roman" w:cs="Times New Roman"/>
          <w:bCs/>
          <w:sz w:val="24"/>
          <w:szCs w:val="24"/>
        </w:rPr>
        <w:t>Od 2003 r. przewidziano w upol odrębną, wyższą stawkę opłaty miejscowej pobieranej w</w:t>
      </w:r>
      <w:r w:rsidR="007C1315" w:rsidRPr="00375DBA">
        <w:rPr>
          <w:rFonts w:ascii="Times New Roman" w:hAnsi="Times New Roman" w:cs="Times New Roman"/>
          <w:bCs/>
          <w:sz w:val="24"/>
          <w:szCs w:val="24"/>
        </w:rPr>
        <w:t> </w:t>
      </w:r>
      <w:r w:rsidRPr="00375DBA">
        <w:rPr>
          <w:rFonts w:ascii="Times New Roman" w:hAnsi="Times New Roman" w:cs="Times New Roman"/>
          <w:bCs/>
          <w:sz w:val="24"/>
          <w:szCs w:val="24"/>
        </w:rPr>
        <w:t xml:space="preserve">miejscowościach uzdrowiskowych, a w 2005 r. opłata uzdrowiskowa została wyodrębniona z opłaty miejscowej. Opłata ta </w:t>
      </w:r>
      <w:r w:rsidR="00704CFB" w:rsidRPr="00375DBA">
        <w:rPr>
          <w:rFonts w:ascii="Times New Roman" w:hAnsi="Times New Roman" w:cs="Times New Roman"/>
          <w:bCs/>
          <w:sz w:val="24"/>
          <w:szCs w:val="24"/>
        </w:rPr>
        <w:t xml:space="preserve">również od 2016 r. </w:t>
      </w:r>
      <w:r w:rsidRPr="00375DBA">
        <w:rPr>
          <w:rFonts w:ascii="Times New Roman" w:hAnsi="Times New Roman" w:cs="Times New Roman"/>
          <w:bCs/>
          <w:sz w:val="24"/>
          <w:szCs w:val="24"/>
        </w:rPr>
        <w:t>została przekształcona w opłatę fakultatywną</w:t>
      </w:r>
      <w:r w:rsidR="00346C16" w:rsidRPr="00375DBA">
        <w:rPr>
          <w:rFonts w:ascii="Times New Roman" w:hAnsi="Times New Roman" w:cs="Times New Roman"/>
          <w:bCs/>
          <w:sz w:val="24"/>
          <w:szCs w:val="24"/>
        </w:rPr>
        <w:t>.</w:t>
      </w:r>
      <w:r w:rsidRPr="00375DBA">
        <w:rPr>
          <w:rFonts w:ascii="Times New Roman" w:hAnsi="Times New Roman" w:cs="Times New Roman"/>
          <w:bCs/>
          <w:sz w:val="24"/>
          <w:szCs w:val="24"/>
        </w:rPr>
        <w:t xml:space="preserve"> Przed 1991 r. w miejscowościach uzdrowiskowych była pobierana opłata miejscowa lub klimatyczna</w:t>
      </w:r>
      <w:r w:rsidRPr="00375DBA">
        <w:rPr>
          <w:rFonts w:ascii="Times New Roman" w:hAnsi="Times New Roman" w:cs="Times New Roman"/>
          <w:bCs/>
          <w:sz w:val="24"/>
          <w:szCs w:val="24"/>
          <w:vertAlign w:val="superscript"/>
        </w:rPr>
        <w:footnoteReference w:id="5"/>
      </w:r>
      <w:r w:rsidR="006F1662" w:rsidRPr="00375DBA">
        <w:rPr>
          <w:rFonts w:ascii="Times New Roman" w:hAnsi="Times New Roman" w:cs="Times New Roman"/>
          <w:bCs/>
          <w:sz w:val="24"/>
          <w:szCs w:val="24"/>
        </w:rPr>
        <w:t>.</w:t>
      </w:r>
    </w:p>
    <w:p w14:paraId="7F5E828B" w14:textId="3DE5B06C" w:rsidR="009626B5" w:rsidRPr="00375DBA" w:rsidRDefault="009626B5" w:rsidP="00D953F4">
      <w:pPr>
        <w:spacing w:after="12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Opłata miejscowa i opłata uzdrowiskowa są daninami fakultatywnymi. O wprowadzeniu opłaty decyduje w uchwale rada gminy. </w:t>
      </w:r>
    </w:p>
    <w:p w14:paraId="67C31896" w14:textId="7C50C7AC" w:rsidR="009626B5" w:rsidRPr="00375DBA" w:rsidRDefault="009626B5" w:rsidP="00D953F4">
      <w:pPr>
        <w:autoSpaceDE w:val="0"/>
        <w:autoSpaceDN w:val="0"/>
        <w:adjustRightInd w:val="0"/>
        <w:spacing w:after="12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375DBA">
        <w:rPr>
          <w:rFonts w:ascii="Times New Roman" w:eastAsia="Calibri" w:hAnsi="Times New Roman" w:cs="Times New Roman"/>
          <w:bCs/>
          <w:sz w:val="24"/>
          <w:szCs w:val="24"/>
        </w:rPr>
        <w:t xml:space="preserve">Opłata miejscowa i opłata uzdrowiskowa są pobierane od osób fizycznych, które przebywają dłużej niż dobę w celach turystycznych, wypoczynkowych lub szkoleniowych, a w przypadku opłaty uzdrowiskowej także w celach zdrowotnych </w:t>
      </w:r>
      <w:r w:rsidR="008507DD" w:rsidRPr="00375DBA">
        <w:rPr>
          <w:rFonts w:ascii="Times New Roman" w:eastAsia="Calibri" w:hAnsi="Times New Roman" w:cs="Times New Roman"/>
          <w:bCs/>
          <w:sz w:val="24"/>
          <w:szCs w:val="24"/>
        </w:rPr>
        <w:t>–</w:t>
      </w:r>
      <w:r w:rsidRPr="00375DBA">
        <w:rPr>
          <w:rFonts w:ascii="Times New Roman" w:eastAsia="Calibri" w:hAnsi="Times New Roman" w:cs="Times New Roman"/>
          <w:bCs/>
          <w:sz w:val="24"/>
          <w:szCs w:val="24"/>
        </w:rPr>
        <w:t xml:space="preserve"> w miejscowościach, w których opłaty te zostały wprowadzone</w:t>
      </w:r>
      <w:r w:rsidR="00413AE6" w:rsidRPr="00375DBA">
        <w:rPr>
          <w:rFonts w:ascii="Times New Roman" w:eastAsia="Calibri" w:hAnsi="Times New Roman" w:cs="Times New Roman"/>
          <w:bCs/>
          <w:sz w:val="24"/>
          <w:szCs w:val="24"/>
        </w:rPr>
        <w:t>, za każdą rozpoczętą dobę pobytu.</w:t>
      </w:r>
    </w:p>
    <w:p w14:paraId="1F281A46" w14:textId="6CBB65AA" w:rsidR="00170038" w:rsidRPr="00375DBA" w:rsidRDefault="009626B5" w:rsidP="00D953F4">
      <w:pPr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75DBA">
        <w:rPr>
          <w:rFonts w:ascii="Times New Roman" w:eastAsia="Calibri" w:hAnsi="Times New Roman" w:cs="Times New Roman"/>
          <w:bCs/>
          <w:sz w:val="24"/>
          <w:szCs w:val="24"/>
        </w:rPr>
        <w:t>O</w:t>
      </w:r>
      <w:r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>płata miejscowa może być wprowadzona w miejscowościach posiadających korzystne właściwości klimatyczne, walory krajobrazowe oraz warunki umożliwiające pobyt osób w</w:t>
      </w:r>
      <w:r w:rsidR="007C1315"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celach: turystycznych, wypoczynkowych lub szkoleniowych, </w:t>
      </w:r>
      <w:r w:rsidR="00D56CB0" w:rsidRPr="00375DB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>określone w r</w:t>
      </w:r>
      <w:r w:rsidR="00D56CB0"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>ozporządzeniu Rady Ministrów z dnia 18 grudnia 2007 r. w sprawie warunków, jakie powinna spełniać miejscowość, w której można pobierać opłatę miejscową</w:t>
      </w:r>
      <w:r w:rsidR="00D56CB0" w:rsidRPr="00375DBA">
        <w:rPr>
          <w:rStyle w:val="Odwoanieprzypisudolnego"/>
          <w:rFonts w:ascii="Times New Roman" w:hAnsi="Times New Roman" w:cs="Times New Roman"/>
          <w:sz w:val="24"/>
          <w:szCs w:val="24"/>
          <w:shd w:val="clear" w:color="auto" w:fill="FFFFFF"/>
        </w:rPr>
        <w:footnoteReference w:id="6"/>
      </w:r>
      <w:r w:rsidR="00D56CB0"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 także w miejscowościach znajdujących się na obszarach, którym nadano status obszaru ochrony uzdrowiskowej na zasadach określonych w ustawie </w:t>
      </w:r>
      <w:r w:rsidR="00233726"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dnia 28 lipca 2005 r. </w:t>
      </w:r>
      <w:r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>o lecznictwie uzdrowiskowym, uzdrowiskach i obszarach ochrony uzdrowiskowej oraz o gminach uzdrowiskowych</w:t>
      </w:r>
      <w:r w:rsidRPr="00375DBA">
        <w:rPr>
          <w:rStyle w:val="Odwoanieprzypisudolnego"/>
          <w:rFonts w:ascii="Times New Roman" w:eastAsia="Times New Roman" w:hAnsi="Times New Roman" w:cs="Times New Roman"/>
          <w:sz w:val="24"/>
          <w:szCs w:val="24"/>
          <w:lang w:eastAsia="pl-PL"/>
        </w:rPr>
        <w:footnoteReference w:id="7"/>
      </w:r>
      <w:r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(dalej:</w:t>
      </w:r>
      <w:r w:rsidR="008507DD"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A77BF6"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>„</w:t>
      </w:r>
      <w:r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>ustawa o lecznictwie uzdrowiskowym</w:t>
      </w:r>
      <w:r w:rsidR="008507DD"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>”</w:t>
      </w:r>
      <w:r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Pr="00375DB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pl-PL"/>
        </w:rPr>
        <w:t xml:space="preserve"> </w:t>
      </w:r>
    </w:p>
    <w:p w14:paraId="429329B4" w14:textId="380E7EED" w:rsidR="009626B5" w:rsidRPr="00375DBA" w:rsidRDefault="009626B5" w:rsidP="00D953F4">
      <w:pPr>
        <w:autoSpaceDE w:val="0"/>
        <w:autoSpaceDN w:val="0"/>
        <w:adjustRightInd w:val="0"/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>O</w:t>
      </w:r>
      <w:r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>płata uzdrowiskowa może być pobierana w</w:t>
      </w:r>
      <w:r w:rsidR="006F1662"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miejscowościach znajdujących się na obszarach, którym nadano status uzdrowiska na zasadach określonych w ustawie o lecznictwie uzdrowiskowym. </w:t>
      </w:r>
    </w:p>
    <w:p w14:paraId="63A121C0" w14:textId="1B0DB9F1" w:rsidR="009626B5" w:rsidRPr="00375DBA" w:rsidRDefault="009626B5" w:rsidP="00D953F4">
      <w:pPr>
        <w:autoSpaceDE w:val="0"/>
        <w:autoSpaceDN w:val="0"/>
        <w:adjustRightInd w:val="0"/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Opłaty miejscowej i opłaty uzdrowiskowej nie pobiera</w:t>
      </w:r>
      <w:r w:rsidR="005F5FA3"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się</w:t>
      </w:r>
      <w:r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od:</w:t>
      </w:r>
    </w:p>
    <w:p w14:paraId="3798B0BF" w14:textId="2090284D" w:rsidR="009626B5" w:rsidRPr="00375DBA" w:rsidRDefault="009626B5" w:rsidP="00D953F4">
      <w:pPr>
        <w:shd w:val="clear" w:color="auto" w:fill="FFFFFF"/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>1)</w:t>
      </w:r>
      <w:r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 xml:space="preserve">pod warunkiem wzajemności </w:t>
      </w:r>
      <w:r w:rsidR="001754F1"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członków personelu przedstawicielstw dyplomatycznych i urzędów konsularnych oraz innych osób zrównanych z nimi na podstawie ustaw, umów lub zwyczajów międzynarodowych, jeżeli nie są obywatelami polskimi i nie mają miejsca pobytu stałego na terytorium Rzeczypospolitej Polskiej;</w:t>
      </w:r>
    </w:p>
    <w:p w14:paraId="77C15BBC" w14:textId="77777777" w:rsidR="009626B5" w:rsidRPr="00375DBA" w:rsidRDefault="009626B5" w:rsidP="00D953F4">
      <w:pPr>
        <w:shd w:val="clear" w:color="auto" w:fill="FFFFFF"/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>2)</w:t>
      </w:r>
      <w:r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osób przebywających w szpitalach;</w:t>
      </w:r>
    </w:p>
    <w:p w14:paraId="4FE93F05" w14:textId="77777777" w:rsidR="009626B5" w:rsidRPr="00375DBA" w:rsidRDefault="009626B5" w:rsidP="00D953F4">
      <w:pPr>
        <w:shd w:val="clear" w:color="auto" w:fill="FFFFFF"/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>3)</w:t>
      </w:r>
      <w:r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osób niewidomych i ich przewodników;</w:t>
      </w:r>
    </w:p>
    <w:p w14:paraId="4223893E" w14:textId="77777777" w:rsidR="009626B5" w:rsidRPr="00375DBA" w:rsidRDefault="009626B5" w:rsidP="00D953F4">
      <w:pPr>
        <w:shd w:val="clear" w:color="auto" w:fill="FFFFFF"/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>4)</w:t>
      </w:r>
      <w:r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podatników podatku od nieruchomości z tytułu posiadania domów letniskowych położonych w miejscowości, w której pobiera się opłatę miejscową albo uzdrowiskową;</w:t>
      </w:r>
    </w:p>
    <w:p w14:paraId="6854F4F9" w14:textId="77777777" w:rsidR="009626B5" w:rsidRPr="00375DBA" w:rsidRDefault="009626B5" w:rsidP="00D953F4">
      <w:pPr>
        <w:shd w:val="clear" w:color="auto" w:fill="FFFFFF"/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>5)</w:t>
      </w:r>
      <w:r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zorganizowanych grup dzieci i młodzieży szkolnej.</w:t>
      </w:r>
    </w:p>
    <w:p w14:paraId="1E46F26A" w14:textId="01D418B4" w:rsidR="009626B5" w:rsidRPr="00375DBA" w:rsidRDefault="009626B5" w:rsidP="00D953F4">
      <w:pPr>
        <w:spacing w:after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75DBA">
        <w:rPr>
          <w:rFonts w:ascii="Times New Roman" w:hAnsi="Times New Roman" w:cs="Times New Roman"/>
          <w:bCs/>
          <w:sz w:val="24"/>
          <w:szCs w:val="24"/>
        </w:rPr>
        <w:t>Wysokość stawek opłaty</w:t>
      </w:r>
      <w:r w:rsidR="00413AE6" w:rsidRPr="00375DBA">
        <w:rPr>
          <w:rFonts w:ascii="Times New Roman" w:hAnsi="Times New Roman" w:cs="Times New Roman"/>
          <w:bCs/>
          <w:sz w:val="24"/>
          <w:szCs w:val="24"/>
        </w:rPr>
        <w:t xml:space="preserve"> miejscowej i opłaty uzdrowiskowej</w:t>
      </w:r>
      <w:r w:rsidRPr="00375DBA">
        <w:rPr>
          <w:rFonts w:ascii="Times New Roman" w:hAnsi="Times New Roman" w:cs="Times New Roman"/>
          <w:bCs/>
          <w:sz w:val="24"/>
          <w:szCs w:val="24"/>
        </w:rPr>
        <w:t>, obowiązujących na dany rok podatkowy na obszarze danej gminy, określa rada gminy w uchwale; stawki te nie mogą przekroczyć górn</w:t>
      </w:r>
      <w:r w:rsidR="0071669B" w:rsidRPr="00375DBA">
        <w:rPr>
          <w:rFonts w:ascii="Times New Roman" w:hAnsi="Times New Roman" w:cs="Times New Roman"/>
          <w:bCs/>
          <w:sz w:val="24"/>
          <w:szCs w:val="24"/>
        </w:rPr>
        <w:t>ych</w:t>
      </w:r>
      <w:r w:rsidRPr="00375DBA">
        <w:rPr>
          <w:rFonts w:ascii="Times New Roman" w:hAnsi="Times New Roman" w:cs="Times New Roman"/>
          <w:bCs/>
          <w:sz w:val="24"/>
          <w:szCs w:val="24"/>
        </w:rPr>
        <w:t xml:space="preserve"> granic tych stawek wynikających z </w:t>
      </w:r>
      <w:r w:rsidR="00413AE6" w:rsidRPr="00375DBA">
        <w:rPr>
          <w:rFonts w:ascii="Times New Roman" w:hAnsi="Times New Roman" w:cs="Times New Roman"/>
          <w:bCs/>
          <w:sz w:val="24"/>
          <w:szCs w:val="24"/>
        </w:rPr>
        <w:t>upol</w:t>
      </w:r>
      <w:r w:rsidRPr="00375DBA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>Rada gminy może różnicować wysokość stawek opłat</w:t>
      </w:r>
      <w:r w:rsidR="0071669B"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</w:p>
    <w:p w14:paraId="22CE8CF3" w14:textId="69972D51" w:rsidR="009626B5" w:rsidRPr="00375DBA" w:rsidRDefault="009626B5" w:rsidP="00D953F4">
      <w:pPr>
        <w:spacing w:after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75DBA">
        <w:rPr>
          <w:rFonts w:ascii="Times New Roman" w:hAnsi="Times New Roman" w:cs="Times New Roman"/>
          <w:bCs/>
          <w:sz w:val="24"/>
          <w:szCs w:val="24"/>
        </w:rPr>
        <w:t>Górna granica stawki opłaty miejscowej w 2026 r. wynosi 3,46 zł dziennie, a</w:t>
      </w:r>
      <w:r w:rsidR="007C1315" w:rsidRPr="00375DBA">
        <w:rPr>
          <w:rFonts w:ascii="Times New Roman" w:hAnsi="Times New Roman" w:cs="Times New Roman"/>
          <w:bCs/>
          <w:sz w:val="24"/>
          <w:szCs w:val="24"/>
        </w:rPr>
        <w:t> </w:t>
      </w:r>
      <w:r w:rsidRPr="00375DBA">
        <w:rPr>
          <w:rFonts w:ascii="Times New Roman" w:hAnsi="Times New Roman" w:cs="Times New Roman"/>
          <w:bCs/>
          <w:sz w:val="24"/>
          <w:szCs w:val="24"/>
        </w:rPr>
        <w:t>w</w:t>
      </w:r>
      <w:r w:rsidR="007C1315" w:rsidRPr="00375DBA">
        <w:rPr>
          <w:rFonts w:ascii="Times New Roman" w:hAnsi="Times New Roman" w:cs="Times New Roman"/>
          <w:bCs/>
          <w:sz w:val="24"/>
          <w:szCs w:val="24"/>
        </w:rPr>
        <w:t> </w:t>
      </w:r>
      <w:r w:rsidRPr="00375DBA">
        <w:rPr>
          <w:rFonts w:ascii="Times New Roman" w:hAnsi="Times New Roman" w:cs="Times New Roman"/>
          <w:bCs/>
          <w:sz w:val="24"/>
          <w:szCs w:val="24"/>
        </w:rPr>
        <w:t xml:space="preserve">miejscowościach znajdujących się na obszarach posiadających status obszaru ochrony uzdrowiskowej 4,89 zł dziennie. Górna granica stawki opłaty uzdrowiskowej w 2026 r. wynosi 6,67 zł dziennie. </w:t>
      </w:r>
    </w:p>
    <w:p w14:paraId="373E65E1" w14:textId="7053B3F6" w:rsidR="00511822" w:rsidRPr="00375DBA" w:rsidRDefault="000A668B" w:rsidP="00D953F4">
      <w:pPr>
        <w:spacing w:after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75DBA">
        <w:rPr>
          <w:rFonts w:ascii="Times New Roman" w:hAnsi="Times New Roman" w:cs="Times New Roman"/>
          <w:bCs/>
          <w:sz w:val="24"/>
          <w:szCs w:val="24"/>
        </w:rPr>
        <w:t>W 2025 r. dochody z tytułu opłaty miejscowej wykazało 206 spośród blisko 2,5 tysiąca gmin na łączną kwotę 85,7 mln zł, natomiast dochody z tytułu opłaty uzdrowiskowej wykazał</w:t>
      </w:r>
      <w:r w:rsidR="00C75D33" w:rsidRPr="00375DBA">
        <w:rPr>
          <w:rFonts w:ascii="Times New Roman" w:hAnsi="Times New Roman" w:cs="Times New Roman"/>
          <w:bCs/>
          <w:sz w:val="24"/>
          <w:szCs w:val="24"/>
        </w:rPr>
        <w:t>y</w:t>
      </w:r>
      <w:r w:rsidRPr="00375DBA">
        <w:rPr>
          <w:rFonts w:ascii="Times New Roman" w:hAnsi="Times New Roman" w:cs="Times New Roman"/>
          <w:bCs/>
          <w:sz w:val="24"/>
          <w:szCs w:val="24"/>
        </w:rPr>
        <w:t xml:space="preserve"> 42 gmin</w:t>
      </w:r>
      <w:r w:rsidR="00C75D33" w:rsidRPr="00375DBA">
        <w:rPr>
          <w:rFonts w:ascii="Times New Roman" w:hAnsi="Times New Roman" w:cs="Times New Roman"/>
          <w:bCs/>
          <w:sz w:val="24"/>
          <w:szCs w:val="24"/>
        </w:rPr>
        <w:t>y</w:t>
      </w:r>
      <w:r w:rsidRPr="00375DBA">
        <w:rPr>
          <w:rFonts w:ascii="Times New Roman" w:hAnsi="Times New Roman" w:cs="Times New Roman"/>
          <w:bCs/>
          <w:sz w:val="24"/>
          <w:szCs w:val="24"/>
        </w:rPr>
        <w:t xml:space="preserve"> na łączną kwotę 133,4 mln zł. </w:t>
      </w:r>
    </w:p>
    <w:p w14:paraId="7722B040" w14:textId="58CC78AD" w:rsidR="00346C16" w:rsidRPr="00375DBA" w:rsidRDefault="00346C16" w:rsidP="00D953F4">
      <w:pPr>
        <w:spacing w:after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75DBA">
        <w:rPr>
          <w:rFonts w:ascii="Times New Roman" w:hAnsi="Times New Roman" w:cs="Times New Roman"/>
          <w:bCs/>
          <w:sz w:val="24"/>
          <w:szCs w:val="24"/>
        </w:rPr>
        <w:t>Łącznie gmin pobierających opłatę miejscową lub uzdrowiskową było w 2025 r. 234 z uwagi na fakt, że w 14 gminach pobierane były obie opłaty (w różnych miejscowościach w ramach tych gmin).</w:t>
      </w:r>
    </w:p>
    <w:p w14:paraId="0D0DA4D2" w14:textId="5F3F6904" w:rsidR="009626B5" w:rsidRPr="00375DBA" w:rsidRDefault="009626B5" w:rsidP="00D953F4">
      <w:pPr>
        <w:spacing w:after="12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Wpływy z tych opłat </w:t>
      </w:r>
      <w:r w:rsidRPr="00375DBA">
        <w:rPr>
          <w:rFonts w:ascii="Times New Roman" w:eastAsia="Lato" w:hAnsi="Times New Roman" w:cs="Times New Roman"/>
          <w:sz w:val="24"/>
          <w:szCs w:val="24"/>
        </w:rPr>
        <w:t>są ź</w:t>
      </w:r>
      <w:r w:rsidRPr="00375DBA">
        <w:rPr>
          <w:rFonts w:ascii="Times New Roman" w:eastAsia="Lato" w:hAnsi="Times New Roman" w:cs="Times New Roman"/>
          <w:sz w:val="24"/>
          <w:szCs w:val="24"/>
          <w:shd w:val="clear" w:color="auto" w:fill="FFFFFF"/>
        </w:rPr>
        <w:t>ródłem dochodów własnych gminy</w:t>
      </w:r>
      <w:r w:rsidRPr="00375DBA">
        <w:rPr>
          <w:rFonts w:ascii="Times New Roman" w:eastAsia="Lato" w:hAnsi="Times New Roman" w:cs="Times New Roman"/>
          <w:sz w:val="24"/>
          <w:szCs w:val="24"/>
        </w:rPr>
        <w:t xml:space="preserve"> zgodnie z </w:t>
      </w:r>
      <w:r w:rsidR="00233726" w:rsidRPr="00375DBA">
        <w:rPr>
          <w:rFonts w:ascii="Times New Roman" w:hAnsi="Times New Roman" w:cs="Times New Roman"/>
          <w:sz w:val="24"/>
          <w:szCs w:val="24"/>
        </w:rPr>
        <w:t xml:space="preserve">art. 4 pkt </w:t>
      </w:r>
      <w:r w:rsidR="00346C16" w:rsidRPr="00375DBA">
        <w:rPr>
          <w:rFonts w:ascii="Times New Roman" w:hAnsi="Times New Roman" w:cs="Times New Roman"/>
          <w:sz w:val="24"/>
          <w:szCs w:val="24"/>
        </w:rPr>
        <w:t>3</w:t>
      </w:r>
      <w:r w:rsidR="00233726" w:rsidRPr="00375DBA">
        <w:rPr>
          <w:rFonts w:ascii="Times New Roman" w:hAnsi="Times New Roman" w:cs="Times New Roman"/>
          <w:sz w:val="24"/>
          <w:szCs w:val="24"/>
        </w:rPr>
        <w:t xml:space="preserve"> lit. </w:t>
      </w:r>
      <w:r w:rsidR="00346C16" w:rsidRPr="00375DBA">
        <w:rPr>
          <w:rFonts w:ascii="Times New Roman" w:hAnsi="Times New Roman" w:cs="Times New Roman"/>
          <w:sz w:val="24"/>
          <w:szCs w:val="24"/>
        </w:rPr>
        <w:t xml:space="preserve">c i d oraz miast na prawach powiatu zgodnie z art. 5 pkt 3 lit. c i d </w:t>
      </w:r>
      <w:r w:rsidRPr="00375DBA">
        <w:rPr>
          <w:rFonts w:ascii="Times New Roman" w:eastAsia="Lato" w:hAnsi="Times New Roman" w:cs="Times New Roman"/>
          <w:sz w:val="24"/>
          <w:szCs w:val="24"/>
        </w:rPr>
        <w:t>ustaw</w:t>
      </w:r>
      <w:r w:rsidR="00233726" w:rsidRPr="00375DBA">
        <w:rPr>
          <w:rFonts w:ascii="Times New Roman" w:eastAsia="Lato" w:hAnsi="Times New Roman" w:cs="Times New Roman"/>
          <w:sz w:val="24"/>
          <w:szCs w:val="24"/>
        </w:rPr>
        <w:t>y</w:t>
      </w:r>
      <w:r w:rsidRPr="00375DBA">
        <w:rPr>
          <w:rFonts w:ascii="Times New Roman" w:eastAsia="Lato" w:hAnsi="Times New Roman" w:cs="Times New Roman"/>
          <w:sz w:val="24"/>
          <w:szCs w:val="24"/>
        </w:rPr>
        <w:t xml:space="preserve"> z dnia 1 października 2024 r. o dochodach jednostek samorządu terytorialnego</w:t>
      </w:r>
      <w:r w:rsidRPr="00375DBA">
        <w:rPr>
          <w:rFonts w:ascii="Times New Roman" w:eastAsia="Lato" w:hAnsi="Times New Roman" w:cs="Times New Roman"/>
          <w:sz w:val="24"/>
          <w:szCs w:val="24"/>
          <w:vertAlign w:val="superscript"/>
        </w:rPr>
        <w:footnoteReference w:id="8"/>
      </w:r>
      <w:r w:rsidR="006F1662" w:rsidRPr="00375DBA">
        <w:rPr>
          <w:rFonts w:ascii="Times New Roman" w:eastAsia="Lato" w:hAnsi="Times New Roman" w:cs="Times New Roman"/>
          <w:sz w:val="24"/>
          <w:szCs w:val="24"/>
        </w:rPr>
        <w:t>.</w:t>
      </w:r>
      <w:r w:rsidRPr="00375DBA">
        <w:rPr>
          <w:rFonts w:ascii="Times New Roman" w:eastAsia="Lato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5F78CE99" w14:textId="34FBE798" w:rsidR="009626B5" w:rsidRPr="00375DBA" w:rsidRDefault="009626B5" w:rsidP="00D953F4">
      <w:pPr>
        <w:spacing w:after="12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375D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Rada gminy może zarządzić pobór opłaty miejscowej i opłaty uzdrowiskowej w drodze inkasa oraz określić inkasentów i wysokość wynagrodzenia za inkaso</w:t>
      </w:r>
      <w:r w:rsidR="007B5B31" w:rsidRPr="00375D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. </w:t>
      </w:r>
    </w:p>
    <w:p w14:paraId="01F74CC7" w14:textId="1A5637E0" w:rsidR="009626B5" w:rsidRPr="00375DBA" w:rsidRDefault="006202D1" w:rsidP="00D953F4">
      <w:pPr>
        <w:shd w:val="clear" w:color="auto" w:fill="FFFFFF"/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Zgodnie z ustawą o lecznictwie uzdrowiskowym gmina uzdrowiskowa ma prawo do pobierania opłaty uzdrowiskowej w celu realizacji zadań, o których mowa w </w:t>
      </w:r>
      <w:hyperlink r:id="rId8" w:history="1">
        <w:r w:rsidRPr="00375DBA">
          <w:rPr>
            <w:rFonts w:ascii="Times New Roman" w:hAnsi="Times New Roman" w:cs="Times New Roman"/>
            <w:sz w:val="24"/>
            <w:szCs w:val="24"/>
            <w:shd w:val="clear" w:color="auto" w:fill="FFFFFF"/>
          </w:rPr>
          <w:t>art. 46</w:t>
        </w:r>
      </w:hyperlink>
      <w:r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tej ustawy, tj. </w:t>
      </w:r>
      <w:r w:rsidR="009626B5"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na realizację zadań </w:t>
      </w:r>
      <w:r w:rsidR="009626B5"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własnych związanych z zachowaniem funkcji leczniczych uzdrowiska, </w:t>
      </w:r>
      <w:r w:rsidR="008E2E18" w:rsidRPr="00375DBA">
        <w:rPr>
          <w:rFonts w:ascii="Times New Roman" w:hAnsi="Times New Roman" w:cs="Times New Roman"/>
          <w:sz w:val="24"/>
          <w:szCs w:val="24"/>
        </w:rPr>
        <w:t>w </w:t>
      </w:r>
      <w:r w:rsidR="009626B5" w:rsidRPr="00375DBA">
        <w:rPr>
          <w:rFonts w:ascii="Times New Roman" w:hAnsi="Times New Roman" w:cs="Times New Roman"/>
          <w:sz w:val="24"/>
          <w:szCs w:val="24"/>
        </w:rPr>
        <w:t>szczególności</w:t>
      </w:r>
      <w:r w:rsidR="009626B5"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zakresie</w:t>
      </w:r>
      <w:r w:rsidR="00170038"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14:paraId="07492CF0" w14:textId="035EB240" w:rsidR="009626B5" w:rsidRPr="00375DBA" w:rsidRDefault="009626B5" w:rsidP="00D953F4">
      <w:pPr>
        <w:shd w:val="clear" w:color="auto" w:fill="FFFFFF"/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>1) gospodarki terenami, z uwzględnieniem potrzeb lecznictwa uzdrowiskowego, ochrony złóż naturalnych surowców leczniczych oraz budowy lub innych czynności zabronionych w</w:t>
      </w:r>
      <w:r w:rsidR="007C1315"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>poszczególnych strefach ochrony uzdrowiskowej;</w:t>
      </w:r>
    </w:p>
    <w:p w14:paraId="1D4DA0F9" w14:textId="77777777" w:rsidR="009626B5" w:rsidRPr="00375DBA" w:rsidRDefault="009626B5" w:rsidP="00D953F4">
      <w:pPr>
        <w:shd w:val="clear" w:color="auto" w:fill="FFFFFF"/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>2) ochrony warunków naturalnych uzdrowiska lub obszaru ochrony uzdrowiskowej oraz spełniania wymagań w zakresie dopuszczalnych norm zanieczyszczeń powietrza, natężenia hałasu, odprowadzania ścieków do wód lub do ziemi, gospodarki odpadami, emisji pól elektromagnetycznych;</w:t>
      </w:r>
    </w:p>
    <w:p w14:paraId="46253A41" w14:textId="62E8E13E" w:rsidR="009626B5" w:rsidRPr="00375DBA" w:rsidRDefault="009626B5" w:rsidP="00D953F4">
      <w:pPr>
        <w:shd w:val="clear" w:color="auto" w:fill="FFFFFF"/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>3) tworzenia warunków do funkcjonowania zakładów i urządzeń lecznictwa uzdrowiskowego oraz rozwoju infrastruktury komunalnej w celu zaspokajania potrzeb osób przebywających w</w:t>
      </w:r>
      <w:r w:rsidR="007C1315"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>gminie w celu leczenia uzdrowiskowego;</w:t>
      </w:r>
    </w:p>
    <w:p w14:paraId="1D3896FC" w14:textId="4DB8D1C7" w:rsidR="009626B5" w:rsidRPr="00375DBA" w:rsidRDefault="009626B5" w:rsidP="00D953F4">
      <w:pPr>
        <w:shd w:val="clear" w:color="auto" w:fill="FFFFFF"/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4) tworzenia i ulepszania infrastruktury komunalnej i technicznej </w:t>
      </w:r>
      <w:r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>w zakresie gospodarki wodno-ściekowej, energetycznej, w zakresie transportu zbiorowego</w:t>
      </w:r>
      <w:r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gospodarki odpadami</w:t>
      </w:r>
      <w:r w:rsidR="00106134" w:rsidRPr="00375DBA">
        <w:rPr>
          <w:rStyle w:val="Odwoanieprzypisudolnego"/>
          <w:rFonts w:ascii="Times New Roman" w:hAnsi="Times New Roman" w:cs="Times New Roman"/>
          <w:sz w:val="24"/>
          <w:szCs w:val="24"/>
          <w:shd w:val="clear" w:color="auto" w:fill="FFFFFF"/>
        </w:rPr>
        <w:footnoteReference w:id="9"/>
      </w:r>
      <w:r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20FFB8A2" w14:textId="1B15F6DF" w:rsidR="002C3E79" w:rsidRPr="00375DBA" w:rsidRDefault="009626B5" w:rsidP="00D953F4">
      <w:pPr>
        <w:shd w:val="clear" w:color="auto" w:fill="FFFFFF"/>
        <w:spacing w:after="120"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>Gmina uzdrowiskowa realizująca powyższe zadania, otrzymuje dotację z budżetu państwa w</w:t>
      </w:r>
      <w:r w:rsidR="007C1315"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>wysokości równej wpływom z tytułu opłaty uzdrowiskowej</w:t>
      </w:r>
      <w:r w:rsidR="002C3E79"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1716D4E1" w14:textId="7A89F770" w:rsidR="004C4FF1" w:rsidRPr="00375DBA" w:rsidRDefault="004C4FF1" w:rsidP="00D953F4">
      <w:pPr>
        <w:spacing w:after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Dotychczasowe doświadczenia </w:t>
      </w:r>
      <w:r w:rsidR="00415B75"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>w zakresie</w:t>
      </w:r>
      <w:r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działania obowiązujących przepisów</w:t>
      </w:r>
      <w:r w:rsidR="00415B75"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dotyczących</w:t>
      </w:r>
      <w:r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obu opłat pokazały, że istnieje konieczność wprowadzenia zmian, które</w:t>
      </w:r>
      <w:r w:rsidRPr="00375DBA">
        <w:rPr>
          <w:rFonts w:ascii="Times New Roman" w:hAnsi="Times New Roman" w:cs="Times New Roman"/>
          <w:bCs/>
          <w:sz w:val="24"/>
          <w:szCs w:val="24"/>
        </w:rPr>
        <w:t xml:space="preserve"> uprościłyby i upowszechniłyby ich pobór oraz ułatwiły dokonywanie zapłaty przez osoby zobowiązane do ich uiszczenia. W</w:t>
      </w:r>
      <w:r w:rsidR="00ED1BB5" w:rsidRPr="00375DBA">
        <w:rPr>
          <w:rFonts w:ascii="Times New Roman" w:hAnsi="Times New Roman" w:cs="Times New Roman"/>
          <w:bCs/>
          <w:sz w:val="24"/>
          <w:szCs w:val="24"/>
        </w:rPr>
        <w:t> </w:t>
      </w:r>
      <w:r w:rsidRPr="00375DBA">
        <w:rPr>
          <w:rFonts w:ascii="Times New Roman" w:hAnsi="Times New Roman" w:cs="Times New Roman"/>
          <w:bCs/>
          <w:sz w:val="24"/>
          <w:szCs w:val="24"/>
        </w:rPr>
        <w:t>przypadku opłaty miejscowej potrzebne są rozwiązania, które umożliwiłyby pobieranie tej opłaty w większej niż dotychczas liczbie miejscowości. Potrzeba zmian dotyczy następujących obszarów:</w:t>
      </w:r>
    </w:p>
    <w:p w14:paraId="116F25D5" w14:textId="77777777" w:rsidR="009626B5" w:rsidRPr="00375DBA" w:rsidRDefault="009626B5" w:rsidP="00D953F4">
      <w:pPr>
        <w:pStyle w:val="NormalnyWeb"/>
        <w:numPr>
          <w:ilvl w:val="0"/>
          <w:numId w:val="9"/>
        </w:numPr>
        <w:spacing w:before="0" w:beforeAutospacing="0" w:after="120" w:afterAutospacing="0" w:line="360" w:lineRule="auto"/>
        <w:ind w:left="397" w:firstLine="0"/>
        <w:jc w:val="both"/>
        <w:rPr>
          <w:b/>
          <w:bCs/>
        </w:rPr>
      </w:pPr>
      <w:r w:rsidRPr="00375DBA">
        <w:rPr>
          <w:b/>
          <w:bCs/>
        </w:rPr>
        <w:t>cele pobytu jako przesłanki determinujące pobór opłaty miejscowej i opłaty uzdrowiskowej</w:t>
      </w:r>
    </w:p>
    <w:p w14:paraId="6825E880" w14:textId="71FCFA25" w:rsidR="002C3E79" w:rsidRPr="00375DBA" w:rsidRDefault="00170038" w:rsidP="00D953F4">
      <w:pPr>
        <w:pStyle w:val="NormalnyWeb"/>
        <w:spacing w:before="0" w:beforeAutospacing="0" w:after="120" w:afterAutospacing="0" w:line="360" w:lineRule="auto"/>
        <w:jc w:val="both"/>
        <w:rPr>
          <w:rFonts w:eastAsia="Calibri"/>
          <w:bCs/>
          <w:lang w:eastAsia="en-US"/>
        </w:rPr>
      </w:pPr>
      <w:r w:rsidRPr="00375DBA">
        <w:rPr>
          <w:rFonts w:eastAsia="Calibri"/>
          <w:bCs/>
        </w:rPr>
        <w:t>Z</w:t>
      </w:r>
      <w:r w:rsidR="009626B5" w:rsidRPr="00375DBA">
        <w:rPr>
          <w:rFonts w:eastAsia="Calibri"/>
          <w:bCs/>
        </w:rPr>
        <w:t>asadność pobierania opłaty miejscowej i opłaty uzdrowiskowej determinują cele pobytu osób w miejscowościach, w których te opłaty zostały wprowadzone. Cele te są niejednokrotnie trudne do zweryfikowania</w:t>
      </w:r>
      <w:r w:rsidR="002C3E79" w:rsidRPr="00375DBA">
        <w:rPr>
          <w:rFonts w:eastAsia="Calibri"/>
          <w:bCs/>
        </w:rPr>
        <w:t>.</w:t>
      </w:r>
      <w:r w:rsidR="002C3E79" w:rsidRPr="00375DBA">
        <w:rPr>
          <w:rFonts w:eastAsia="Calibri"/>
          <w:bCs/>
          <w:lang w:eastAsia="en-US"/>
        </w:rPr>
        <w:t xml:space="preserve"> Cel przyjazdu danej osoby ma charakter subiektywny </w:t>
      </w:r>
      <w:r w:rsidRPr="00375DBA">
        <w:rPr>
          <w:rFonts w:eastAsia="Calibri"/>
          <w:bCs/>
          <w:lang w:eastAsia="en-US"/>
        </w:rPr>
        <w:t>i </w:t>
      </w:r>
      <w:r w:rsidR="002C3E79" w:rsidRPr="00375DBA">
        <w:rPr>
          <w:rFonts w:eastAsia="Calibri"/>
          <w:bCs/>
          <w:lang w:eastAsia="en-US"/>
        </w:rPr>
        <w:t>deklaratywny – w efekcie niesprawdzalny,</w:t>
      </w:r>
      <w:r w:rsidR="009626B5" w:rsidRPr="00375DBA">
        <w:rPr>
          <w:rFonts w:eastAsia="Calibri"/>
          <w:bCs/>
        </w:rPr>
        <w:t xml:space="preserve"> co wpływa na możliwość skutecznego poboru tych </w:t>
      </w:r>
      <w:r w:rsidR="009626B5" w:rsidRPr="00375DBA">
        <w:rPr>
          <w:rFonts w:eastAsia="Calibri"/>
          <w:bCs/>
        </w:rPr>
        <w:lastRenderedPageBreak/>
        <w:t xml:space="preserve">opłat. </w:t>
      </w:r>
      <w:r w:rsidR="002C3E79" w:rsidRPr="00375DBA">
        <w:rPr>
          <w:rFonts w:eastAsia="Calibri"/>
          <w:bCs/>
        </w:rPr>
        <w:t>O</w:t>
      </w:r>
      <w:r w:rsidR="009626B5" w:rsidRPr="00375DBA">
        <w:rPr>
          <w:rFonts w:eastAsia="Calibri"/>
          <w:bCs/>
          <w:lang w:eastAsia="en-US"/>
        </w:rPr>
        <w:t xml:space="preserve">bowiązek </w:t>
      </w:r>
      <w:r w:rsidR="005F2543" w:rsidRPr="00375DBA">
        <w:rPr>
          <w:rFonts w:eastAsia="Calibri"/>
          <w:bCs/>
          <w:lang w:eastAsia="en-US"/>
        </w:rPr>
        <w:t xml:space="preserve">ich </w:t>
      </w:r>
      <w:r w:rsidR="009626B5" w:rsidRPr="00375DBA">
        <w:rPr>
          <w:rFonts w:eastAsia="Calibri"/>
          <w:bCs/>
          <w:lang w:eastAsia="en-US"/>
        </w:rPr>
        <w:t>ponoszenia jest związany z</w:t>
      </w:r>
      <w:r w:rsidR="00346C16" w:rsidRPr="00375DBA">
        <w:rPr>
          <w:rFonts w:eastAsia="Calibri"/>
          <w:bCs/>
          <w:lang w:eastAsia="en-US"/>
        </w:rPr>
        <w:t xml:space="preserve"> </w:t>
      </w:r>
      <w:r w:rsidR="009626B5" w:rsidRPr="00375DBA">
        <w:rPr>
          <w:rFonts w:eastAsia="Calibri"/>
          <w:bCs/>
          <w:lang w:eastAsia="en-US"/>
        </w:rPr>
        <w:t>przebywaniem w miejscowości posiadającej określone walory, w szczególności krajobrazowe lub uzdrowiskowe</w:t>
      </w:r>
      <w:r w:rsidR="00D953F4">
        <w:rPr>
          <w:rFonts w:eastAsia="Calibri"/>
          <w:bCs/>
          <w:lang w:eastAsia="en-US"/>
        </w:rPr>
        <w:t>,</w:t>
      </w:r>
      <w:r w:rsidR="009626B5" w:rsidRPr="00375DBA">
        <w:rPr>
          <w:rFonts w:eastAsia="Calibri"/>
          <w:bCs/>
          <w:lang w:eastAsia="en-US"/>
        </w:rPr>
        <w:t xml:space="preserve"> i</w:t>
      </w:r>
      <w:r w:rsidR="00346C16" w:rsidRPr="00375DBA">
        <w:rPr>
          <w:rFonts w:eastAsia="Calibri"/>
          <w:bCs/>
          <w:lang w:eastAsia="en-US"/>
        </w:rPr>
        <w:t> </w:t>
      </w:r>
      <w:r w:rsidR="009626B5" w:rsidRPr="00375DBA">
        <w:rPr>
          <w:rFonts w:eastAsia="Calibri"/>
          <w:bCs/>
          <w:lang w:eastAsia="en-US"/>
        </w:rPr>
        <w:t>z</w:t>
      </w:r>
      <w:r w:rsidR="00346C16" w:rsidRPr="00375DBA">
        <w:rPr>
          <w:rFonts w:eastAsia="Calibri"/>
          <w:bCs/>
          <w:lang w:eastAsia="en-US"/>
        </w:rPr>
        <w:t> </w:t>
      </w:r>
      <w:r w:rsidR="009626B5" w:rsidRPr="00375DBA">
        <w:rPr>
          <w:rFonts w:eastAsia="Calibri"/>
          <w:bCs/>
          <w:lang w:eastAsia="en-US"/>
        </w:rPr>
        <w:t>korzystaniem z bazy noclegowej w tej miejscowości</w:t>
      </w:r>
      <w:r w:rsidR="002C3E79" w:rsidRPr="00375DBA">
        <w:rPr>
          <w:rFonts w:eastAsia="Calibri"/>
          <w:bCs/>
          <w:lang w:eastAsia="en-US"/>
        </w:rPr>
        <w:t xml:space="preserve">. </w:t>
      </w:r>
      <w:r w:rsidR="009626B5" w:rsidRPr="00375DBA">
        <w:rPr>
          <w:rFonts w:eastAsia="Calibri"/>
          <w:bCs/>
          <w:lang w:eastAsia="en-US"/>
        </w:rPr>
        <w:t>Osoba przebywająca w miejscowości, niezależnie od celu pobytu, korzysta z jej walorów, a</w:t>
      </w:r>
      <w:r w:rsidR="007C1315" w:rsidRPr="00375DBA">
        <w:rPr>
          <w:rFonts w:eastAsia="Calibri"/>
          <w:bCs/>
          <w:lang w:eastAsia="en-US"/>
        </w:rPr>
        <w:t> </w:t>
      </w:r>
      <w:r w:rsidR="009626B5" w:rsidRPr="00375DBA">
        <w:rPr>
          <w:rFonts w:eastAsia="Calibri"/>
          <w:bCs/>
          <w:lang w:eastAsia="en-US"/>
        </w:rPr>
        <w:t xml:space="preserve">inny niż wskazany w upol cel pobytu nie wyłącza oddziaływania na nią </w:t>
      </w:r>
      <w:r w:rsidR="00901EC5" w:rsidRPr="00375DBA">
        <w:rPr>
          <w:rFonts w:eastAsia="Calibri"/>
          <w:bCs/>
          <w:lang w:eastAsia="en-US"/>
        </w:rPr>
        <w:t xml:space="preserve">szczególnych </w:t>
      </w:r>
      <w:r w:rsidR="009626B5" w:rsidRPr="00375DBA">
        <w:rPr>
          <w:rFonts w:eastAsia="Calibri"/>
          <w:bCs/>
          <w:lang w:eastAsia="en-US"/>
        </w:rPr>
        <w:t>warunków</w:t>
      </w:r>
      <w:r w:rsidR="004F5107" w:rsidRPr="00375DBA">
        <w:rPr>
          <w:rFonts w:eastAsia="Calibri"/>
          <w:bCs/>
          <w:lang w:eastAsia="en-US"/>
        </w:rPr>
        <w:t>, które istnieją w danej miejscowości.</w:t>
      </w:r>
    </w:p>
    <w:p w14:paraId="700B1A0B" w14:textId="38614A3B" w:rsidR="009626B5" w:rsidRPr="00375DBA" w:rsidRDefault="002C3E79" w:rsidP="00D953F4">
      <w:pPr>
        <w:pStyle w:val="NormalnyWeb"/>
        <w:spacing w:before="0" w:beforeAutospacing="0" w:after="120" w:afterAutospacing="0" w:line="360" w:lineRule="auto"/>
        <w:jc w:val="both"/>
        <w:rPr>
          <w:rFonts w:eastAsia="Calibri"/>
          <w:bCs/>
          <w:lang w:eastAsia="en-US"/>
        </w:rPr>
      </w:pPr>
      <w:r w:rsidRPr="00375DBA">
        <w:rPr>
          <w:rFonts w:eastAsia="Calibri"/>
          <w:bCs/>
          <w:lang w:eastAsia="en-US"/>
        </w:rPr>
        <w:t xml:space="preserve">Wskazane w upol cele pobytu: turystyczne, wypoczynkowe, szkoleniowe oraz zdrowotne nie powinny być zatem traktowane jako przesłanki determinujące zasadność poboru opłaty miejscowej lub </w:t>
      </w:r>
      <w:r w:rsidR="00B56AB8" w:rsidRPr="00375DBA">
        <w:rPr>
          <w:rFonts w:eastAsia="Calibri"/>
          <w:bCs/>
          <w:lang w:eastAsia="en-US"/>
        </w:rPr>
        <w:t xml:space="preserve">opłaty </w:t>
      </w:r>
      <w:r w:rsidRPr="00375DBA">
        <w:rPr>
          <w:rFonts w:eastAsia="Calibri"/>
          <w:bCs/>
          <w:lang w:eastAsia="en-US"/>
        </w:rPr>
        <w:t xml:space="preserve">uzdrowiskowej. </w:t>
      </w:r>
      <w:r w:rsidR="009626B5" w:rsidRPr="00375DBA">
        <w:rPr>
          <w:rFonts w:eastAsia="Calibri"/>
          <w:bCs/>
          <w:lang w:eastAsia="en-US"/>
        </w:rPr>
        <w:t>Kryterium celów pobytu, jako uzasadniające pobór opłat, jest nieracjonalne i prowadzi do nierównego traktowania osób znajdujących się w</w:t>
      </w:r>
      <w:r w:rsidR="007C1315" w:rsidRPr="00375DBA">
        <w:rPr>
          <w:rFonts w:eastAsia="Calibri"/>
          <w:bCs/>
          <w:lang w:eastAsia="en-US"/>
        </w:rPr>
        <w:t> </w:t>
      </w:r>
      <w:r w:rsidR="009626B5" w:rsidRPr="00375DBA">
        <w:rPr>
          <w:rFonts w:eastAsia="Calibri"/>
          <w:bCs/>
          <w:lang w:eastAsia="en-US"/>
        </w:rPr>
        <w:t>tożsamej sytuacji faktycznej, tj. osób, które przebywają w danej miejscowości i w równym stopniu korzystają z walorów</w:t>
      </w:r>
      <w:r w:rsidR="005C20C5" w:rsidRPr="00375DBA">
        <w:rPr>
          <w:rFonts w:eastAsia="Calibri"/>
          <w:bCs/>
          <w:lang w:eastAsia="en-US"/>
        </w:rPr>
        <w:t xml:space="preserve"> </w:t>
      </w:r>
      <w:r w:rsidR="00901EC5" w:rsidRPr="00375DBA">
        <w:rPr>
          <w:rFonts w:eastAsia="Calibri"/>
          <w:bCs/>
          <w:lang w:eastAsia="en-US"/>
        </w:rPr>
        <w:t>t</w:t>
      </w:r>
      <w:r w:rsidR="009626B5" w:rsidRPr="00375DBA">
        <w:rPr>
          <w:rFonts w:eastAsia="Calibri"/>
          <w:bCs/>
          <w:lang w:eastAsia="en-US"/>
        </w:rPr>
        <w:t xml:space="preserve">ej miejscowości oraz ze znajdującej się w niej bazy noclegowej. </w:t>
      </w:r>
    </w:p>
    <w:p w14:paraId="48A71781" w14:textId="140125D3" w:rsidR="004C588F" w:rsidRPr="00375DBA" w:rsidRDefault="000E47E4" w:rsidP="00D953F4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375DBA">
        <w:rPr>
          <w:rFonts w:ascii="Times New Roman" w:hAnsi="Times New Roman" w:cs="Times New Roman"/>
          <w:b/>
          <w:bCs/>
          <w:sz w:val="24"/>
          <w:szCs w:val="24"/>
        </w:rPr>
        <w:t>kryterium korzystnych właściwości klimatycznych jako warunek wprowadzenia opłaty miejscowej</w:t>
      </w:r>
    </w:p>
    <w:p w14:paraId="3212F4E2" w14:textId="4CC6D15D" w:rsidR="00D56CB0" w:rsidRPr="00375DBA" w:rsidRDefault="00D56CB0" w:rsidP="00D953F4">
      <w:pPr>
        <w:widowControl w:val="0"/>
        <w:autoSpaceDE w:val="0"/>
        <w:autoSpaceDN w:val="0"/>
        <w:adjustRightInd w:val="0"/>
        <w:spacing w:before="120"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>Za minimalne warunki klimatyczne, zgodnie z rozporządzeniem</w:t>
      </w:r>
      <w:r w:rsidR="004C588F"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Rady Ministrów w sprawie warunków, jakie powinna spełniać miejscowość, w której można pobierać opłatę miejscową</w:t>
      </w:r>
      <w:r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>, uznaje się zachowanie</w:t>
      </w:r>
      <w:r w:rsidR="004C588F"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>na terenie strefy, na obszarze której położona jest miejscowość, dopuszczalnych poziomów niektórych substancji w powietrzu ze względu na ochronę zdrowia ludzi oraz zachowanie w tej miejscowości dopuszczalnych poziomów pól elektromagnetycznych.</w:t>
      </w:r>
    </w:p>
    <w:p w14:paraId="1C496323" w14:textId="0D0FD690" w:rsidR="00D56CB0" w:rsidRPr="00375DBA" w:rsidRDefault="00D56CB0" w:rsidP="00D953F4">
      <w:pPr>
        <w:widowControl w:val="0"/>
        <w:autoSpaceDE w:val="0"/>
        <w:autoSpaceDN w:val="0"/>
        <w:adjustRightInd w:val="0"/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>Strefy, w których dokonuje się oceny jakości powietrza</w:t>
      </w:r>
      <w:r w:rsidR="00D953F4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określone są w załączniku do ustawy </w:t>
      </w:r>
      <w:r w:rsidR="00F7213B"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>z </w:t>
      </w:r>
      <w:r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dnia 27 kwietnia 2001 r. </w:t>
      </w:r>
      <w:r w:rsidR="00D953F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– </w:t>
      </w:r>
      <w:r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>Prawo ochrony środowiska</w:t>
      </w:r>
      <w:r w:rsidRPr="00375DBA">
        <w:rPr>
          <w:rStyle w:val="Odwoanieprzypisudolnego"/>
          <w:rFonts w:ascii="Times New Roman" w:eastAsia="Times New Roman" w:hAnsi="Times New Roman" w:cs="Times New Roman"/>
          <w:sz w:val="24"/>
          <w:szCs w:val="24"/>
          <w:lang w:eastAsia="pl-PL"/>
        </w:rPr>
        <w:footnoteReference w:id="10"/>
      </w:r>
      <w:r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stanowią je: aglomeracje, miasta </w:t>
      </w:r>
      <w:r w:rsidR="00F7213B"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>i </w:t>
      </w:r>
      <w:r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pozostały obszar województwa niewchodzący w skład aglomeracji i miast. Aktualnie jest 46 stref, w których dokonuje się oceny jakości powietrza. </w:t>
      </w:r>
    </w:p>
    <w:p w14:paraId="466CF1CF" w14:textId="17144459" w:rsidR="00D56CB0" w:rsidRPr="00375DBA" w:rsidRDefault="00D56CB0" w:rsidP="00D953F4">
      <w:pPr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>Oceny jakości powietrza dokonuje się w ramach państwowego monitoringu środowiska. Główny Inspektor Ochrony Środowiska, w terminie do dnia 30 kwietnia każdego roku, dokonuje oceny poziomów substancji w powietrzu w danej strefie za rok poprzedni</w:t>
      </w:r>
      <w:r w:rsidRPr="00375DBA">
        <w:rPr>
          <w:rStyle w:val="Odwoanieprzypisudolnego"/>
          <w:rFonts w:ascii="Times New Roman" w:hAnsi="Times New Roman" w:cs="Times New Roman"/>
          <w:sz w:val="24"/>
          <w:szCs w:val="24"/>
          <w:shd w:val="clear" w:color="auto" w:fill="FFFFFF"/>
        </w:rPr>
        <w:footnoteReference w:id="11"/>
      </w:r>
      <w:r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55BD6E7B" w14:textId="33A71620" w:rsidR="00F7213B" w:rsidRPr="00375DBA" w:rsidRDefault="00D56CB0" w:rsidP="00D953F4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375DBA">
        <w:rPr>
          <w:rFonts w:ascii="Times New Roman" w:hAnsi="Times New Roman" w:cs="Times New Roman"/>
          <w:bCs/>
          <w:sz w:val="24"/>
          <w:szCs w:val="24"/>
        </w:rPr>
        <w:t xml:space="preserve">Przekroczenie </w:t>
      </w:r>
      <w:r w:rsidRPr="00375D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dopuszczalnych poziomów niektórych substancji w powietrzu ze względu na ochronę zdrowia ludzi, określonych w przepisach o ochronie środowiska na terenie strefy, na obszarze której położona jest miejscowość, powoduje, że w wielu miejscowościach</w:t>
      </w:r>
      <w:r w:rsidR="005853B6" w:rsidRPr="00375D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F7213B" w:rsidRPr="00375D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 </w:t>
      </w:r>
      <w:r w:rsidR="005853B6" w:rsidRPr="00375D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natężonym ruchu turystycznym, wynikającym z ich niejednokrotnie ogromnego </w:t>
      </w:r>
      <w:r w:rsidR="005853B6" w:rsidRPr="00375DBA">
        <w:rPr>
          <w:rFonts w:ascii="Times New Roman" w:eastAsia="Times New Roman" w:hAnsi="Times New Roman" w:cs="Times New Roman"/>
          <w:bCs/>
          <w:sz w:val="24"/>
          <w:szCs w:val="24"/>
        </w:rPr>
        <w:t xml:space="preserve">potencjału </w:t>
      </w:r>
      <w:r w:rsidR="005853B6" w:rsidRPr="00375DBA">
        <w:rPr>
          <w:rFonts w:ascii="Times New Roman" w:eastAsia="Times New Roman" w:hAnsi="Times New Roman" w:cs="Times New Roman"/>
          <w:bCs/>
          <w:sz w:val="24"/>
          <w:szCs w:val="24"/>
        </w:rPr>
        <w:lastRenderedPageBreak/>
        <w:t xml:space="preserve">przyrodniczego i kulturowego, </w:t>
      </w:r>
      <w:r w:rsidR="00415B75" w:rsidRPr="00375DBA">
        <w:rPr>
          <w:rFonts w:ascii="Times New Roman" w:eastAsia="Times New Roman" w:hAnsi="Times New Roman" w:cs="Times New Roman"/>
          <w:bCs/>
          <w:sz w:val="24"/>
          <w:szCs w:val="24"/>
        </w:rPr>
        <w:t>związane</w:t>
      </w:r>
      <w:r w:rsidR="005853B6" w:rsidRPr="00375DBA">
        <w:rPr>
          <w:rFonts w:ascii="Times New Roman" w:eastAsia="Times New Roman" w:hAnsi="Times New Roman" w:cs="Times New Roman"/>
          <w:bCs/>
          <w:sz w:val="24"/>
          <w:szCs w:val="24"/>
        </w:rPr>
        <w:t xml:space="preserve">go z posiadania szeroko pojętych </w:t>
      </w:r>
      <w:r w:rsidR="00F7213B" w:rsidRPr="00375DBA">
        <w:rPr>
          <w:rFonts w:ascii="Times New Roman" w:eastAsia="Times New Roman" w:hAnsi="Times New Roman" w:cs="Times New Roman"/>
          <w:bCs/>
          <w:sz w:val="24"/>
          <w:szCs w:val="24"/>
        </w:rPr>
        <w:t xml:space="preserve">i </w:t>
      </w:r>
      <w:r w:rsidR="00AD3F8A" w:rsidRPr="00375DBA">
        <w:rPr>
          <w:rFonts w:ascii="Times New Roman" w:eastAsia="Times New Roman" w:hAnsi="Times New Roman" w:cs="Times New Roman"/>
          <w:bCs/>
          <w:sz w:val="24"/>
          <w:szCs w:val="24"/>
        </w:rPr>
        <w:t xml:space="preserve">przyciągających turystów atrakcji turystycznych, w tym: </w:t>
      </w:r>
      <w:r w:rsidR="005853B6" w:rsidRPr="00375DBA">
        <w:rPr>
          <w:rFonts w:ascii="Times New Roman" w:eastAsia="Times New Roman" w:hAnsi="Times New Roman" w:cs="Times New Roman"/>
          <w:bCs/>
          <w:sz w:val="24"/>
          <w:szCs w:val="24"/>
        </w:rPr>
        <w:t>zabytk</w:t>
      </w:r>
      <w:r w:rsidR="00AD3F8A" w:rsidRPr="00375DBA">
        <w:rPr>
          <w:rFonts w:ascii="Times New Roman" w:eastAsia="Times New Roman" w:hAnsi="Times New Roman" w:cs="Times New Roman"/>
          <w:bCs/>
          <w:sz w:val="24"/>
          <w:szCs w:val="24"/>
        </w:rPr>
        <w:t>ów</w:t>
      </w:r>
      <w:r w:rsidR="005853B6" w:rsidRPr="00375DBA">
        <w:rPr>
          <w:rFonts w:ascii="Times New Roman" w:eastAsia="Times New Roman" w:hAnsi="Times New Roman" w:cs="Times New Roman"/>
          <w:bCs/>
          <w:sz w:val="24"/>
          <w:szCs w:val="24"/>
        </w:rPr>
        <w:t xml:space="preserve"> architektury lub budownictwa, muze</w:t>
      </w:r>
      <w:r w:rsidR="00AD3F8A" w:rsidRPr="00375DBA">
        <w:rPr>
          <w:rFonts w:ascii="Times New Roman" w:eastAsia="Times New Roman" w:hAnsi="Times New Roman" w:cs="Times New Roman"/>
          <w:bCs/>
          <w:sz w:val="24"/>
          <w:szCs w:val="24"/>
        </w:rPr>
        <w:t xml:space="preserve">ów, a także z organizacji różnorodnych </w:t>
      </w:r>
      <w:r w:rsidR="005853B6" w:rsidRPr="00375DBA">
        <w:rPr>
          <w:rFonts w:ascii="Times New Roman" w:eastAsia="Times New Roman" w:hAnsi="Times New Roman" w:cs="Times New Roman"/>
          <w:bCs/>
          <w:sz w:val="24"/>
          <w:szCs w:val="24"/>
        </w:rPr>
        <w:t xml:space="preserve">imprez </w:t>
      </w:r>
      <w:r w:rsidR="00AD3F8A" w:rsidRPr="00375DBA">
        <w:rPr>
          <w:rFonts w:ascii="Times New Roman" w:eastAsia="Times New Roman" w:hAnsi="Times New Roman" w:cs="Times New Roman"/>
          <w:bCs/>
          <w:sz w:val="24"/>
          <w:szCs w:val="24"/>
        </w:rPr>
        <w:t xml:space="preserve">i wydarzeń </w:t>
      </w:r>
      <w:r w:rsidR="005853B6" w:rsidRPr="00375DBA">
        <w:rPr>
          <w:rFonts w:ascii="Times New Roman" w:eastAsia="Times New Roman" w:hAnsi="Times New Roman" w:cs="Times New Roman"/>
          <w:bCs/>
          <w:sz w:val="24"/>
          <w:szCs w:val="24"/>
        </w:rPr>
        <w:t>kulturaln</w:t>
      </w:r>
      <w:r w:rsidR="00AD3F8A" w:rsidRPr="00375DBA">
        <w:rPr>
          <w:rFonts w:ascii="Times New Roman" w:eastAsia="Times New Roman" w:hAnsi="Times New Roman" w:cs="Times New Roman"/>
          <w:bCs/>
          <w:sz w:val="24"/>
          <w:szCs w:val="24"/>
        </w:rPr>
        <w:t>ych</w:t>
      </w:r>
      <w:r w:rsidRPr="00375D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 nie jest możliwe pobieranie opłaty miejscowej.</w:t>
      </w:r>
      <w:r w:rsidR="005853B6" w:rsidRPr="00375D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F7213B" w:rsidRPr="00375D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</w:t>
      </w:r>
      <w:r w:rsidR="00AD3F8A" w:rsidRPr="00375D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płata ta nie może być pobierana ze względu na niespełnienie warunków formalnych</w:t>
      </w:r>
      <w:r w:rsidR="00415B75" w:rsidRPr="00375D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F7213B" w:rsidRPr="00375D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np.</w:t>
      </w:r>
      <w:r w:rsidR="00AD3F8A" w:rsidRPr="00375D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4C588F" w:rsidRPr="00375D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 </w:t>
      </w:r>
      <w:r w:rsidR="00AD3F8A" w:rsidRPr="00375D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Krakowie</w:t>
      </w:r>
      <w:r w:rsidR="00F7213B" w:rsidRPr="00375D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i w</w:t>
      </w:r>
      <w:r w:rsidR="00AD3F8A" w:rsidRPr="00375D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Szczyrk</w:t>
      </w:r>
      <w:r w:rsidR="00F7213B" w:rsidRPr="00375D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u</w:t>
      </w:r>
      <w:r w:rsidR="00C14042" w:rsidRPr="00375D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. </w:t>
      </w:r>
      <w:r w:rsidR="005853B6" w:rsidRPr="00375DBA">
        <w:rPr>
          <w:rFonts w:ascii="Times New Roman" w:eastAsia="Times New Roman" w:hAnsi="Times New Roman" w:cs="Times New Roman"/>
          <w:bCs/>
          <w:sz w:val="24"/>
          <w:szCs w:val="24"/>
        </w:rPr>
        <w:t xml:space="preserve">Jednocześnie miasta te ponoszą wysokie koszty finansowe </w:t>
      </w:r>
      <w:r w:rsidR="004C588F" w:rsidRPr="00375DBA">
        <w:rPr>
          <w:rFonts w:ascii="Times New Roman" w:eastAsia="Times New Roman" w:hAnsi="Times New Roman" w:cs="Times New Roman"/>
          <w:bCs/>
          <w:sz w:val="24"/>
          <w:szCs w:val="24"/>
        </w:rPr>
        <w:t>w </w:t>
      </w:r>
      <w:r w:rsidR="005853B6" w:rsidRPr="00375DBA">
        <w:rPr>
          <w:rFonts w:ascii="Times New Roman" w:eastAsia="Times New Roman" w:hAnsi="Times New Roman" w:cs="Times New Roman"/>
          <w:bCs/>
          <w:sz w:val="24"/>
          <w:szCs w:val="24"/>
        </w:rPr>
        <w:t>związku z obsługą ruchu turystycznego, w tym m.in. na zapewnienie bezpieczeństwa, gospodarkę odpadami i czystość, utrzymanie infrastruktury (budowę i naprawę: dróg, chodników, ławek, oświetleni</w:t>
      </w:r>
      <w:r w:rsidR="00F7213B" w:rsidRPr="00375DBA">
        <w:rPr>
          <w:rFonts w:ascii="Times New Roman" w:eastAsia="Times New Roman" w:hAnsi="Times New Roman" w:cs="Times New Roman"/>
          <w:bCs/>
          <w:sz w:val="24"/>
          <w:szCs w:val="24"/>
        </w:rPr>
        <w:t>e</w:t>
      </w:r>
      <w:r w:rsidR="005853B6" w:rsidRPr="00375DBA">
        <w:rPr>
          <w:rFonts w:ascii="Times New Roman" w:eastAsia="Times New Roman" w:hAnsi="Times New Roman" w:cs="Times New Roman"/>
          <w:bCs/>
          <w:sz w:val="24"/>
          <w:szCs w:val="24"/>
        </w:rPr>
        <w:t>) oraz transport publiczn</w:t>
      </w:r>
      <w:r w:rsidR="00C14042" w:rsidRPr="00375DBA">
        <w:rPr>
          <w:rFonts w:ascii="Times New Roman" w:eastAsia="Times New Roman" w:hAnsi="Times New Roman" w:cs="Times New Roman"/>
          <w:bCs/>
          <w:sz w:val="24"/>
          <w:szCs w:val="24"/>
        </w:rPr>
        <w:t>y.</w:t>
      </w:r>
      <w:r w:rsidR="005853B6" w:rsidRPr="00375DBA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C14042" w:rsidRPr="00375DBA">
        <w:rPr>
          <w:rFonts w:ascii="Times New Roman" w:eastAsia="Times New Roman" w:hAnsi="Times New Roman" w:cs="Times New Roman"/>
          <w:bCs/>
          <w:sz w:val="24"/>
          <w:szCs w:val="24"/>
        </w:rPr>
        <w:t>Warto też odnotować, że o</w:t>
      </w:r>
      <w:r w:rsidR="00C14042" w:rsidRPr="00375D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płatę tego typu pobiera się w większości miast europejskich. </w:t>
      </w:r>
    </w:p>
    <w:p w14:paraId="2B5957C5" w14:textId="19BEA6B4" w:rsidR="0024550A" w:rsidRPr="00375DBA" w:rsidRDefault="00D56CB0" w:rsidP="00D953F4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375DBA">
        <w:rPr>
          <w:rFonts w:ascii="Times New Roman" w:hAnsi="Times New Roman" w:cs="Times New Roman"/>
          <w:bCs/>
          <w:sz w:val="24"/>
          <w:szCs w:val="24"/>
        </w:rPr>
        <w:t>Wyeliminowanie wymogu zachowania czystego powietrza na terenie strefy</w:t>
      </w:r>
      <w:r w:rsidR="00AD3F8A" w:rsidRPr="00375DBA">
        <w:rPr>
          <w:rFonts w:ascii="Times New Roman" w:hAnsi="Times New Roman" w:cs="Times New Roman"/>
          <w:bCs/>
          <w:sz w:val="24"/>
          <w:szCs w:val="24"/>
        </w:rPr>
        <w:t>, na której położona jest miejscowość</w:t>
      </w:r>
      <w:r w:rsidR="00C14042" w:rsidRPr="00375DBA">
        <w:rPr>
          <w:rFonts w:ascii="Times New Roman" w:hAnsi="Times New Roman" w:cs="Times New Roman"/>
          <w:bCs/>
          <w:sz w:val="24"/>
          <w:szCs w:val="24"/>
        </w:rPr>
        <w:t>,</w:t>
      </w:r>
      <w:r w:rsidRPr="00375DBA">
        <w:rPr>
          <w:rFonts w:ascii="Times New Roman" w:hAnsi="Times New Roman" w:cs="Times New Roman"/>
          <w:bCs/>
          <w:sz w:val="24"/>
          <w:szCs w:val="24"/>
        </w:rPr>
        <w:t xml:space="preserve"> jako warunku </w:t>
      </w:r>
      <w:r w:rsidR="00C14042" w:rsidRPr="00375DBA">
        <w:rPr>
          <w:rFonts w:ascii="Times New Roman" w:hAnsi="Times New Roman" w:cs="Times New Roman"/>
          <w:bCs/>
          <w:sz w:val="24"/>
          <w:szCs w:val="24"/>
        </w:rPr>
        <w:t xml:space="preserve">wprowadzenia </w:t>
      </w:r>
      <w:r w:rsidRPr="00375DBA">
        <w:rPr>
          <w:rFonts w:ascii="Times New Roman" w:hAnsi="Times New Roman" w:cs="Times New Roman"/>
          <w:bCs/>
          <w:sz w:val="24"/>
          <w:szCs w:val="24"/>
        </w:rPr>
        <w:t>opłaty miejscowej</w:t>
      </w:r>
      <w:r w:rsidR="00702E3D" w:rsidRPr="00375DBA">
        <w:rPr>
          <w:rFonts w:ascii="Times New Roman" w:hAnsi="Times New Roman" w:cs="Times New Roman"/>
          <w:bCs/>
          <w:sz w:val="24"/>
          <w:szCs w:val="24"/>
        </w:rPr>
        <w:t>,</w:t>
      </w:r>
      <w:r w:rsidRPr="00375DB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C14042" w:rsidRPr="00375DBA">
        <w:rPr>
          <w:rFonts w:ascii="Times New Roman" w:hAnsi="Times New Roman" w:cs="Times New Roman"/>
          <w:bCs/>
          <w:sz w:val="24"/>
          <w:szCs w:val="24"/>
        </w:rPr>
        <w:t xml:space="preserve">umożliwiłoby wprowadzenie opłaty </w:t>
      </w:r>
      <w:r w:rsidR="004C588F" w:rsidRPr="00375DBA">
        <w:rPr>
          <w:rFonts w:ascii="Times New Roman" w:hAnsi="Times New Roman" w:cs="Times New Roman"/>
          <w:bCs/>
          <w:sz w:val="24"/>
          <w:szCs w:val="24"/>
        </w:rPr>
        <w:t xml:space="preserve">przez rady gmin </w:t>
      </w:r>
      <w:r w:rsidR="00C14042" w:rsidRPr="00375DBA">
        <w:rPr>
          <w:rFonts w:ascii="Times New Roman" w:hAnsi="Times New Roman" w:cs="Times New Roman"/>
          <w:bCs/>
          <w:sz w:val="24"/>
          <w:szCs w:val="24"/>
        </w:rPr>
        <w:t>w miejscowościach o walorach krajobrazowych, a tym samym pozyskanie dodatkowych środków na realizację wskazanych zadań</w:t>
      </w:r>
      <w:r w:rsidR="00F7213B" w:rsidRPr="00375DBA">
        <w:rPr>
          <w:rFonts w:ascii="Times New Roman" w:hAnsi="Times New Roman" w:cs="Times New Roman"/>
          <w:bCs/>
          <w:sz w:val="24"/>
          <w:szCs w:val="24"/>
        </w:rPr>
        <w:t xml:space="preserve"> i </w:t>
      </w:r>
      <w:r w:rsidR="00C14042" w:rsidRPr="00375DB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popraw</w:t>
      </w:r>
      <w:r w:rsidR="00F7213B" w:rsidRPr="00375DB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ę</w:t>
      </w:r>
      <w:r w:rsidR="00C14042" w:rsidRPr="00375DB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komfortu mieszkańców i odwiedzający</w:t>
      </w:r>
      <w:r w:rsidR="00F7213B" w:rsidRPr="00375DB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ch</w:t>
      </w:r>
      <w:r w:rsidR="00C14042" w:rsidRPr="00375DB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.</w:t>
      </w:r>
      <w:r w:rsidR="004C588F" w:rsidRPr="00375DB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</w:t>
      </w:r>
      <w:r w:rsidR="00415B75" w:rsidRPr="00375DB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Propozycja ta jest tym bardziej uzasadniona, że niejednokrotnie w samej miejscowości posiadającej walory turystyczne poziomy zanieczyszczenia powietrza pozostają na akceptowalnym, dopuszczalnym poziomie, lecz strefa jako taka takiego wymogu nie spełnia.</w:t>
      </w:r>
    </w:p>
    <w:p w14:paraId="62185FC2" w14:textId="64BF2EE5" w:rsidR="0024550A" w:rsidRPr="00375DBA" w:rsidRDefault="0024550A" w:rsidP="00D953F4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</w:rPr>
      </w:pPr>
      <w:r w:rsidRPr="00375DBA"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</w:rPr>
        <w:t>Proponowana zmiana przyczyni się do upowszechnienia opłaty ponoszonej przez osoby, które korzystają z bazy turystycznej w odwiedzanych przez nie miejscowościach, i gdzie w związku z tym jest zwiększona presja na jakość usług publicznych.</w:t>
      </w:r>
    </w:p>
    <w:p w14:paraId="1D25C63D" w14:textId="0154C013" w:rsidR="00D56CB0" w:rsidRPr="00375DBA" w:rsidRDefault="004C588F" w:rsidP="00D953F4">
      <w:pPr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75DB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Opłata nadal powinna być fakultatywna.</w:t>
      </w:r>
    </w:p>
    <w:p w14:paraId="4D32E3D5" w14:textId="77777777" w:rsidR="00D56CB0" w:rsidRPr="00375DBA" w:rsidRDefault="00D56CB0" w:rsidP="00D953F4">
      <w:pPr>
        <w:autoSpaceDE w:val="0"/>
        <w:autoSpaceDN w:val="0"/>
        <w:adjustRightInd w:val="0"/>
        <w:spacing w:after="0" w:line="360" w:lineRule="auto"/>
        <w:rPr>
          <w:rFonts w:ascii="Lato-Regular" w:hAnsi="Lato-Regular" w:cs="Lato-Regular"/>
        </w:rPr>
      </w:pPr>
    </w:p>
    <w:p w14:paraId="74F304A4" w14:textId="77777777" w:rsidR="009626B5" w:rsidRPr="00375DBA" w:rsidRDefault="009626B5" w:rsidP="00D953F4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120" w:line="360" w:lineRule="auto"/>
        <w:ind w:left="397" w:firstLine="0"/>
        <w:contextualSpacing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75DBA">
        <w:rPr>
          <w:rFonts w:ascii="Times New Roman" w:hAnsi="Times New Roman" w:cs="Times New Roman"/>
          <w:b/>
          <w:bCs/>
          <w:sz w:val="24"/>
          <w:szCs w:val="24"/>
        </w:rPr>
        <w:t>zakres zwolnień z opłaty miejscowej i opłaty uzdrowiskowej dla osób niepełnosprawnych</w:t>
      </w:r>
    </w:p>
    <w:p w14:paraId="2A05F01B" w14:textId="596E97E3" w:rsidR="009626B5" w:rsidRPr="00375DBA" w:rsidRDefault="009626B5" w:rsidP="00D953F4">
      <w:pPr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5DBA">
        <w:rPr>
          <w:rFonts w:ascii="Times New Roman" w:hAnsi="Times New Roman" w:cs="Times New Roman"/>
          <w:sz w:val="24"/>
          <w:szCs w:val="24"/>
        </w:rPr>
        <w:t>Z</w:t>
      </w:r>
      <w:r w:rsidR="007B5B31" w:rsidRPr="00375DBA">
        <w:rPr>
          <w:rFonts w:ascii="Times New Roman" w:hAnsi="Times New Roman" w:cs="Times New Roman"/>
          <w:sz w:val="24"/>
          <w:szCs w:val="24"/>
        </w:rPr>
        <w:t>e z</w:t>
      </w:r>
      <w:r w:rsidRPr="00375DBA">
        <w:rPr>
          <w:rFonts w:ascii="Times New Roman" w:hAnsi="Times New Roman" w:cs="Times New Roman"/>
          <w:sz w:val="24"/>
          <w:szCs w:val="24"/>
        </w:rPr>
        <w:t>wolnieni</w:t>
      </w:r>
      <w:r w:rsidR="007B5B31" w:rsidRPr="00375DBA">
        <w:rPr>
          <w:rFonts w:ascii="Times New Roman" w:hAnsi="Times New Roman" w:cs="Times New Roman"/>
          <w:sz w:val="24"/>
          <w:szCs w:val="24"/>
        </w:rPr>
        <w:t>a</w:t>
      </w:r>
      <w:r w:rsidRPr="00375DBA">
        <w:rPr>
          <w:rFonts w:ascii="Times New Roman" w:hAnsi="Times New Roman" w:cs="Times New Roman"/>
          <w:sz w:val="24"/>
          <w:szCs w:val="24"/>
        </w:rPr>
        <w:t xml:space="preserve"> z opłaty miejscowej i z opłaty uzdrowiskowej </w:t>
      </w:r>
      <w:r w:rsidR="007B5B31" w:rsidRPr="00375DBA">
        <w:rPr>
          <w:rFonts w:ascii="Times New Roman" w:hAnsi="Times New Roman" w:cs="Times New Roman"/>
          <w:sz w:val="24"/>
          <w:szCs w:val="24"/>
        </w:rPr>
        <w:t xml:space="preserve">korzystają </w:t>
      </w:r>
      <w:r w:rsidRPr="00375DBA">
        <w:rPr>
          <w:rFonts w:ascii="Times New Roman" w:hAnsi="Times New Roman" w:cs="Times New Roman"/>
          <w:sz w:val="24"/>
          <w:szCs w:val="24"/>
        </w:rPr>
        <w:t>osoby niewidome i ich przewodnicy</w:t>
      </w:r>
      <w:r w:rsidRPr="00375DBA">
        <w:rPr>
          <w:rFonts w:ascii="Times New Roman" w:hAnsi="Times New Roman" w:cs="Times New Roman"/>
          <w:bCs/>
          <w:sz w:val="24"/>
          <w:szCs w:val="24"/>
        </w:rPr>
        <w:t xml:space="preserve">. Taki zakres zwolnienia, ograniczony jedynie do osób ze wskazanym rodzajem niepełnosprawności, jest niewystarczający z punktu widzenia wspierania aktywności </w:t>
      </w:r>
      <w:r w:rsidR="009C5396" w:rsidRPr="00375DBA">
        <w:rPr>
          <w:rFonts w:ascii="Times New Roman" w:hAnsi="Times New Roman" w:cs="Times New Roman"/>
          <w:bCs/>
          <w:sz w:val="24"/>
          <w:szCs w:val="24"/>
        </w:rPr>
        <w:t xml:space="preserve">osób niepełnosprawnych </w:t>
      </w:r>
      <w:r w:rsidRPr="00375DBA">
        <w:rPr>
          <w:rFonts w:ascii="Times New Roman" w:hAnsi="Times New Roman" w:cs="Times New Roman"/>
          <w:bCs/>
          <w:sz w:val="24"/>
          <w:szCs w:val="24"/>
        </w:rPr>
        <w:t>oraz równego</w:t>
      </w:r>
      <w:r w:rsidR="007C1315" w:rsidRPr="00375DB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5DBA">
        <w:rPr>
          <w:rFonts w:ascii="Times New Roman" w:hAnsi="Times New Roman" w:cs="Times New Roman"/>
          <w:bCs/>
          <w:sz w:val="24"/>
          <w:szCs w:val="24"/>
        </w:rPr>
        <w:t xml:space="preserve">ich traktowania. Konieczne jest </w:t>
      </w:r>
      <w:r w:rsidR="009C5396" w:rsidRPr="00375DBA">
        <w:rPr>
          <w:rFonts w:ascii="Times New Roman" w:hAnsi="Times New Roman" w:cs="Times New Roman"/>
          <w:sz w:val="24"/>
          <w:szCs w:val="24"/>
        </w:rPr>
        <w:t xml:space="preserve">zatem </w:t>
      </w:r>
      <w:r w:rsidRPr="00375DBA">
        <w:rPr>
          <w:rFonts w:ascii="Times New Roman" w:hAnsi="Times New Roman" w:cs="Times New Roman"/>
          <w:bCs/>
          <w:sz w:val="24"/>
          <w:szCs w:val="24"/>
        </w:rPr>
        <w:t>z</w:t>
      </w:r>
      <w:r w:rsidRPr="00375DBA">
        <w:rPr>
          <w:rFonts w:ascii="Times New Roman" w:hAnsi="Times New Roman" w:cs="Times New Roman"/>
          <w:sz w:val="24"/>
          <w:szCs w:val="24"/>
        </w:rPr>
        <w:t>apewnienie</w:t>
      </w:r>
      <w:r w:rsidR="009C5396" w:rsidRPr="00375DBA">
        <w:rPr>
          <w:rFonts w:ascii="Times New Roman" w:hAnsi="Times New Roman" w:cs="Times New Roman"/>
          <w:sz w:val="24"/>
          <w:szCs w:val="24"/>
        </w:rPr>
        <w:t xml:space="preserve"> </w:t>
      </w:r>
      <w:r w:rsidRPr="00375DBA">
        <w:rPr>
          <w:rFonts w:ascii="Times New Roman" w:hAnsi="Times New Roman" w:cs="Times New Roman"/>
          <w:sz w:val="24"/>
          <w:szCs w:val="24"/>
        </w:rPr>
        <w:t xml:space="preserve">adekwatnego wsparcia innym osobom </w:t>
      </w:r>
      <w:r w:rsidR="009C5396" w:rsidRPr="00375DBA">
        <w:rPr>
          <w:rFonts w:ascii="Times New Roman" w:hAnsi="Times New Roman" w:cs="Times New Roman"/>
          <w:bCs/>
          <w:sz w:val="24"/>
          <w:szCs w:val="24"/>
        </w:rPr>
        <w:t>z niepełnosprawnością w stopniu znacznym</w:t>
      </w:r>
      <w:r w:rsidRPr="00375DBA">
        <w:rPr>
          <w:rFonts w:ascii="Times New Roman" w:hAnsi="Times New Roman" w:cs="Times New Roman"/>
          <w:sz w:val="24"/>
          <w:szCs w:val="24"/>
        </w:rPr>
        <w:t>, co wymaga uwzględnienia</w:t>
      </w:r>
      <w:r w:rsidR="009C5396" w:rsidRPr="00375DBA">
        <w:rPr>
          <w:rFonts w:ascii="Times New Roman" w:hAnsi="Times New Roman" w:cs="Times New Roman"/>
          <w:sz w:val="24"/>
          <w:szCs w:val="24"/>
        </w:rPr>
        <w:t>,</w:t>
      </w:r>
      <w:r w:rsidRPr="00375DBA">
        <w:rPr>
          <w:rFonts w:ascii="Times New Roman" w:hAnsi="Times New Roman" w:cs="Times New Roman"/>
          <w:sz w:val="24"/>
          <w:szCs w:val="24"/>
        </w:rPr>
        <w:t xml:space="preserve"> w stosowaniu preferencji podatkowych w tych opłatach</w:t>
      </w:r>
      <w:r w:rsidR="009C5396" w:rsidRPr="00375DBA">
        <w:rPr>
          <w:rFonts w:ascii="Times New Roman" w:hAnsi="Times New Roman" w:cs="Times New Roman"/>
          <w:sz w:val="24"/>
          <w:szCs w:val="24"/>
        </w:rPr>
        <w:t>,</w:t>
      </w:r>
      <w:r w:rsidRPr="00375DBA">
        <w:rPr>
          <w:rFonts w:ascii="Times New Roman" w:hAnsi="Times New Roman" w:cs="Times New Roman"/>
          <w:sz w:val="24"/>
          <w:szCs w:val="24"/>
        </w:rPr>
        <w:t xml:space="preserve"> również opiekunów takich osób, których rolą jest wsparcie osoby z niepełnosprawnością w realizacji czynności życia codziennego. </w:t>
      </w:r>
    </w:p>
    <w:p w14:paraId="73455CE2" w14:textId="6B47D4EB" w:rsidR="00EA6E7A" w:rsidRPr="00375DBA" w:rsidRDefault="00EA6E7A" w:rsidP="00D953F4">
      <w:pPr>
        <w:pStyle w:val="Akapitzlist"/>
        <w:numPr>
          <w:ilvl w:val="0"/>
          <w:numId w:val="9"/>
        </w:numPr>
        <w:autoSpaceDE w:val="0"/>
        <w:autoSpaceDN w:val="0"/>
        <w:adjustRightInd w:val="0"/>
        <w:spacing w:after="120" w:line="360" w:lineRule="auto"/>
        <w:ind w:left="397" w:firstLine="0"/>
        <w:contextualSpacing w:val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75DBA"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nieefektywność poboru opłaty miejscowej i opłaty uzdrowiskowej </w:t>
      </w:r>
      <w:r w:rsidR="009C5396" w:rsidRPr="00375DBA">
        <w:rPr>
          <w:rFonts w:ascii="Times New Roman" w:eastAsia="Calibri" w:hAnsi="Times New Roman" w:cs="Times New Roman"/>
          <w:b/>
          <w:sz w:val="24"/>
          <w:szCs w:val="24"/>
        </w:rPr>
        <w:t>w drodze inkasa</w:t>
      </w:r>
    </w:p>
    <w:p w14:paraId="470943EF" w14:textId="7C459183" w:rsidR="00EA6E7A" w:rsidRPr="00375DBA" w:rsidRDefault="00EA6E7A" w:rsidP="00D953F4">
      <w:pPr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5DBA">
        <w:rPr>
          <w:rFonts w:ascii="Times New Roman" w:hAnsi="Times New Roman" w:cs="Times New Roman"/>
          <w:sz w:val="24"/>
          <w:szCs w:val="24"/>
        </w:rPr>
        <w:t xml:space="preserve">Skuteczny pobór </w:t>
      </w:r>
      <w:r w:rsidRPr="00375DBA">
        <w:rPr>
          <w:rFonts w:ascii="Times New Roman" w:eastAsia="Calibri" w:hAnsi="Times New Roman" w:cs="Times New Roman"/>
          <w:bCs/>
          <w:sz w:val="24"/>
          <w:szCs w:val="24"/>
        </w:rPr>
        <w:t>opłaty miejscowej i opłaty uzdrowiskowej</w:t>
      </w:r>
      <w:r w:rsidRPr="00375DBA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375DBA">
        <w:rPr>
          <w:rFonts w:ascii="Times New Roman" w:hAnsi="Times New Roman" w:cs="Times New Roman"/>
          <w:sz w:val="24"/>
          <w:szCs w:val="24"/>
        </w:rPr>
        <w:t xml:space="preserve">uniemożliwia zakres odpowiedzialności inkasenta ograniczony do </w:t>
      </w:r>
      <w:r w:rsidR="006D5F95" w:rsidRPr="00375DBA">
        <w:rPr>
          <w:rFonts w:ascii="Times New Roman" w:hAnsi="Times New Roman" w:cs="Times New Roman"/>
          <w:sz w:val="24"/>
          <w:szCs w:val="24"/>
        </w:rPr>
        <w:t>opłat</w:t>
      </w:r>
      <w:r w:rsidRPr="00375DBA">
        <w:rPr>
          <w:rFonts w:ascii="Times New Roman" w:hAnsi="Times New Roman" w:cs="Times New Roman"/>
          <w:sz w:val="24"/>
          <w:szCs w:val="24"/>
        </w:rPr>
        <w:t xml:space="preserve"> pobranych </w:t>
      </w:r>
      <w:r w:rsidR="009C5396" w:rsidRPr="00375DBA">
        <w:rPr>
          <w:rFonts w:ascii="Times New Roman" w:hAnsi="Times New Roman" w:cs="Times New Roman"/>
          <w:sz w:val="24"/>
          <w:szCs w:val="24"/>
        </w:rPr>
        <w:t>i</w:t>
      </w:r>
      <w:r w:rsidRPr="00375DBA">
        <w:rPr>
          <w:rFonts w:ascii="Times New Roman" w:hAnsi="Times New Roman" w:cs="Times New Roman"/>
          <w:sz w:val="24"/>
          <w:szCs w:val="24"/>
        </w:rPr>
        <w:t xml:space="preserve"> niewpłaconych, </w:t>
      </w:r>
      <w:r w:rsidR="009C5396" w:rsidRPr="00375DBA">
        <w:rPr>
          <w:rFonts w:ascii="Times New Roman" w:hAnsi="Times New Roman" w:cs="Times New Roman"/>
          <w:sz w:val="24"/>
          <w:szCs w:val="24"/>
        </w:rPr>
        <w:t>i</w:t>
      </w:r>
      <w:r w:rsidRPr="00375DBA">
        <w:rPr>
          <w:rFonts w:ascii="Times New Roman" w:hAnsi="Times New Roman" w:cs="Times New Roman"/>
          <w:sz w:val="24"/>
          <w:szCs w:val="24"/>
        </w:rPr>
        <w:t xml:space="preserve"> tylko w</w:t>
      </w:r>
      <w:r w:rsidR="007C1315" w:rsidRPr="00375DBA">
        <w:rPr>
          <w:rFonts w:ascii="Times New Roman" w:hAnsi="Times New Roman" w:cs="Times New Roman"/>
          <w:sz w:val="24"/>
          <w:szCs w:val="24"/>
        </w:rPr>
        <w:t> </w:t>
      </w:r>
      <w:r w:rsidRPr="00375DBA">
        <w:rPr>
          <w:rFonts w:ascii="Times New Roman" w:hAnsi="Times New Roman" w:cs="Times New Roman"/>
          <w:sz w:val="24"/>
          <w:szCs w:val="24"/>
        </w:rPr>
        <w:t>niewielkim stopniu na pobieranie przez nich t</w:t>
      </w:r>
      <w:r w:rsidR="009C5396" w:rsidRPr="00375DBA">
        <w:rPr>
          <w:rFonts w:ascii="Times New Roman" w:hAnsi="Times New Roman" w:cs="Times New Roman"/>
          <w:sz w:val="24"/>
          <w:szCs w:val="24"/>
        </w:rPr>
        <w:t>ych opłat</w:t>
      </w:r>
      <w:r w:rsidRPr="00375DBA">
        <w:rPr>
          <w:rFonts w:ascii="Times New Roman" w:hAnsi="Times New Roman" w:cs="Times New Roman"/>
          <w:sz w:val="24"/>
          <w:szCs w:val="24"/>
        </w:rPr>
        <w:t xml:space="preserve"> ma wpływ </w:t>
      </w:r>
      <w:r w:rsidR="009C5396" w:rsidRPr="00375DBA">
        <w:rPr>
          <w:rFonts w:ascii="Times New Roman" w:hAnsi="Times New Roman" w:cs="Times New Roman"/>
          <w:sz w:val="24"/>
          <w:szCs w:val="24"/>
        </w:rPr>
        <w:t>wprowadzenie</w:t>
      </w:r>
      <w:r w:rsidRPr="00375DBA">
        <w:rPr>
          <w:rFonts w:ascii="Times New Roman" w:hAnsi="Times New Roman" w:cs="Times New Roman"/>
          <w:sz w:val="24"/>
          <w:szCs w:val="24"/>
        </w:rPr>
        <w:t xml:space="preserve"> przez radę gminy wynagrodzenia za inkaso</w:t>
      </w:r>
      <w:r w:rsidR="00575961" w:rsidRPr="00375DBA">
        <w:rPr>
          <w:rFonts w:ascii="Times New Roman" w:hAnsi="Times New Roman" w:cs="Times New Roman"/>
          <w:sz w:val="24"/>
          <w:szCs w:val="24"/>
        </w:rPr>
        <w:t>.</w:t>
      </w:r>
    </w:p>
    <w:p w14:paraId="4470D2E9" w14:textId="1577030D" w:rsidR="007A53CF" w:rsidRPr="00375DBA" w:rsidRDefault="007A53CF" w:rsidP="00D953F4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5DBA">
        <w:rPr>
          <w:rFonts w:ascii="Times New Roman" w:hAnsi="Times New Roman" w:cs="Times New Roman"/>
          <w:bCs/>
          <w:sz w:val="24"/>
          <w:szCs w:val="24"/>
        </w:rPr>
        <w:t xml:space="preserve">Narzędziem, które miało zapobiec sytuacjom niepobierania opłaty miejscowej i opłaty uzdrowiskowej </w:t>
      </w:r>
      <w:r w:rsidR="009C5396" w:rsidRPr="00375DBA">
        <w:rPr>
          <w:rFonts w:ascii="Times New Roman" w:hAnsi="Times New Roman" w:cs="Times New Roman"/>
          <w:bCs/>
          <w:sz w:val="24"/>
          <w:szCs w:val="24"/>
        </w:rPr>
        <w:t xml:space="preserve">przez inkasentów tych opłat </w:t>
      </w:r>
      <w:r w:rsidRPr="00375DBA">
        <w:rPr>
          <w:rFonts w:ascii="Times New Roman" w:hAnsi="Times New Roman" w:cs="Times New Roman"/>
          <w:bCs/>
          <w:sz w:val="24"/>
          <w:szCs w:val="24"/>
        </w:rPr>
        <w:t xml:space="preserve">było umożliwienie radom gmin </w:t>
      </w:r>
      <w:r w:rsidR="00EA5BBB" w:rsidRPr="00375DBA">
        <w:rPr>
          <w:rFonts w:ascii="Times New Roman" w:hAnsi="Times New Roman" w:cs="Times New Roman"/>
          <w:bCs/>
          <w:sz w:val="24"/>
          <w:szCs w:val="24"/>
        </w:rPr>
        <w:t xml:space="preserve">wprowadzenia obowiązku </w:t>
      </w:r>
      <w:r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prowadzenia </w:t>
      </w:r>
      <w:r w:rsidR="00EA5BBB"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przez inkasentów </w:t>
      </w:r>
      <w:r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ewidencji osób zobowiązanych do uiszczania </w:t>
      </w:r>
      <w:r w:rsidRPr="00375DBA">
        <w:rPr>
          <w:rFonts w:ascii="Times New Roman" w:hAnsi="Times New Roman" w:cs="Times New Roman"/>
          <w:sz w:val="24"/>
          <w:szCs w:val="24"/>
        </w:rPr>
        <w:t>opłaty</w:t>
      </w:r>
      <w:r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miejscowej</w:t>
      </w:r>
      <w:r w:rsidRPr="00375DBA">
        <w:rPr>
          <w:rStyle w:val="Odwoanieprzypisudolnego"/>
          <w:rFonts w:ascii="Times New Roman" w:hAnsi="Times New Roman" w:cs="Times New Roman"/>
          <w:sz w:val="24"/>
          <w:szCs w:val="24"/>
          <w:shd w:val="clear" w:color="auto" w:fill="FFFFFF"/>
        </w:rPr>
        <w:footnoteReference w:id="12"/>
      </w:r>
      <w:r w:rsidR="00562DBF"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 następnie również </w:t>
      </w:r>
      <w:r w:rsidRPr="00375DBA">
        <w:rPr>
          <w:rFonts w:ascii="Times New Roman" w:hAnsi="Times New Roman" w:cs="Times New Roman"/>
          <w:sz w:val="24"/>
          <w:szCs w:val="24"/>
        </w:rPr>
        <w:t>opłaty</w:t>
      </w:r>
      <w:r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uzdrowiskowej</w:t>
      </w:r>
      <w:r w:rsidRPr="00375DBA">
        <w:rPr>
          <w:rStyle w:val="Odwoanieprzypisudolnego"/>
          <w:rFonts w:ascii="Times New Roman" w:hAnsi="Times New Roman" w:cs="Times New Roman"/>
          <w:sz w:val="24"/>
          <w:szCs w:val="24"/>
          <w:shd w:val="clear" w:color="auto" w:fill="FFFFFF"/>
        </w:rPr>
        <w:footnoteReference w:id="13"/>
      </w:r>
      <w:r w:rsidR="006F1662"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Pr="00375DBA">
        <w:rPr>
          <w:rFonts w:ascii="Times New Roman" w:hAnsi="Times New Roman" w:cs="Times New Roman"/>
          <w:sz w:val="24"/>
          <w:szCs w:val="24"/>
        </w:rPr>
        <w:t xml:space="preserve"> </w:t>
      </w:r>
      <w:r w:rsidR="0056139F" w:rsidRPr="00375DBA">
        <w:rPr>
          <w:rFonts w:ascii="Times New Roman" w:hAnsi="Times New Roman" w:cs="Times New Roman"/>
          <w:sz w:val="24"/>
          <w:szCs w:val="24"/>
        </w:rPr>
        <w:t>P</w:t>
      </w:r>
      <w:r w:rsidRPr="00375DBA">
        <w:rPr>
          <w:rFonts w:ascii="Times New Roman" w:hAnsi="Times New Roman" w:cs="Times New Roman"/>
          <w:sz w:val="24"/>
          <w:szCs w:val="24"/>
        </w:rPr>
        <w:t>owyższe rozwiązanie okazało się niewystarczające dla zapewnienia pobierania opłat, a tym samym do zapewnienia gminom należnych wpływów z tytułu opłaty miejscowej i opłaty uzdrowiskowej.</w:t>
      </w:r>
    </w:p>
    <w:p w14:paraId="4E249894" w14:textId="2AA7337A" w:rsidR="009626B5" w:rsidRPr="00375DBA" w:rsidRDefault="009626B5" w:rsidP="00D953F4">
      <w:pPr>
        <w:autoSpaceDE w:val="0"/>
        <w:autoSpaceDN w:val="0"/>
        <w:adjustRightInd w:val="0"/>
        <w:spacing w:after="12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375DBA">
        <w:rPr>
          <w:rFonts w:ascii="Times New Roman" w:hAnsi="Times New Roman" w:cs="Times New Roman"/>
          <w:sz w:val="24"/>
          <w:szCs w:val="24"/>
        </w:rPr>
        <w:t xml:space="preserve">Wobec powyższego, </w:t>
      </w:r>
      <w:r w:rsidRPr="00375D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jak i z uwagi na często zmieniający się krąg inkasentów, co wymaga każdorazowe</w:t>
      </w:r>
      <w:r w:rsidR="00BA1707" w:rsidRPr="00375D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j zmiany </w:t>
      </w:r>
      <w:r w:rsidRPr="00375D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uchwały rady gminy określającej imiennie osoby inkasentów, obowiązujące rozwiązania dotyczące poboru opłat są nieefektywne. </w:t>
      </w:r>
    </w:p>
    <w:p w14:paraId="6CFE4A18" w14:textId="00376C87" w:rsidR="009626B5" w:rsidRPr="00375DBA" w:rsidRDefault="009626B5" w:rsidP="00D953F4">
      <w:pPr>
        <w:pStyle w:val="Akapitzlist"/>
        <w:numPr>
          <w:ilvl w:val="0"/>
          <w:numId w:val="9"/>
        </w:numPr>
        <w:shd w:val="clear" w:color="auto" w:fill="FFFFFF"/>
        <w:spacing w:after="120" w:line="360" w:lineRule="auto"/>
        <w:ind w:left="397" w:firstLine="0"/>
        <w:contextualSpacing w:val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375D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różnicowanie stawek opłaty miejscowej i opłaty uzdrowiskowej oraz wprowadz</w:t>
      </w:r>
      <w:r w:rsidR="009C5396" w:rsidRPr="00375D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</w:t>
      </w:r>
      <w:r w:rsidRPr="00375D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nie zwolnień z tych opłat</w:t>
      </w:r>
    </w:p>
    <w:p w14:paraId="726D5CDF" w14:textId="083E9F4A" w:rsidR="009626B5" w:rsidRPr="00375DBA" w:rsidRDefault="009626B5" w:rsidP="00D953F4">
      <w:pPr>
        <w:spacing w:after="12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375DBA">
        <w:rPr>
          <w:rFonts w:ascii="Times New Roman" w:eastAsia="Calibri" w:hAnsi="Times New Roman" w:cs="Times New Roman"/>
          <w:bCs/>
          <w:sz w:val="24"/>
          <w:szCs w:val="24"/>
        </w:rPr>
        <w:t xml:space="preserve">Rada gminy jest uprawniona do różnicowania stawek opłaty miejscowej i opłaty uzdrowiskowej, jednak przepisy upol nie zawierają choćby przykładowego katalogu kryteriów różnicowania </w:t>
      </w:r>
      <w:r w:rsidR="0056139F" w:rsidRPr="00375DBA">
        <w:rPr>
          <w:rFonts w:ascii="Times New Roman" w:eastAsia="Calibri" w:hAnsi="Times New Roman" w:cs="Times New Roman"/>
          <w:bCs/>
          <w:sz w:val="24"/>
          <w:szCs w:val="24"/>
        </w:rPr>
        <w:t xml:space="preserve">tych </w:t>
      </w:r>
      <w:r w:rsidRPr="00375DBA">
        <w:rPr>
          <w:rFonts w:ascii="Times New Roman" w:eastAsia="Calibri" w:hAnsi="Times New Roman" w:cs="Times New Roman"/>
          <w:bCs/>
          <w:sz w:val="24"/>
          <w:szCs w:val="24"/>
        </w:rPr>
        <w:t xml:space="preserve">stawek. Z uwagi na fakt, że ramy prawne zawarte w upol, zarówno co do możliwości różnicowania stawek, jak i kryteriów różnicowania, nie są dla wszystkich gmin wystarczająco jednoznaczne, gminy rzadko korzystają z tego uprawnienia. Może to utrudniać prowadzenie przez nie bardziej elastycznej, uwzględniającej potrzeby społeczne, polityki fiskalnej w zakresie tych opłat. </w:t>
      </w:r>
    </w:p>
    <w:p w14:paraId="4C2C2698" w14:textId="3A22E697" w:rsidR="009C5396" w:rsidRPr="00375DBA" w:rsidRDefault="009626B5" w:rsidP="00D953F4">
      <w:pPr>
        <w:spacing w:after="12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375DBA">
        <w:rPr>
          <w:rFonts w:ascii="Times New Roman" w:eastAsia="Calibri" w:hAnsi="Times New Roman" w:cs="Times New Roman"/>
          <w:bCs/>
          <w:sz w:val="24"/>
          <w:szCs w:val="24"/>
        </w:rPr>
        <w:t xml:space="preserve">Zgodnie z obowiązującymi przepisami </w:t>
      </w:r>
      <w:r w:rsidR="000A60FC" w:rsidRPr="00375DBA">
        <w:rPr>
          <w:rFonts w:ascii="Times New Roman" w:eastAsia="Calibri" w:hAnsi="Times New Roman" w:cs="Times New Roman"/>
          <w:bCs/>
          <w:sz w:val="24"/>
          <w:szCs w:val="24"/>
        </w:rPr>
        <w:t>r</w:t>
      </w:r>
      <w:r w:rsidRPr="00375DBA">
        <w:rPr>
          <w:rFonts w:ascii="Times New Roman" w:eastAsia="Calibri" w:hAnsi="Times New Roman" w:cs="Times New Roman"/>
          <w:bCs/>
          <w:sz w:val="24"/>
          <w:szCs w:val="24"/>
        </w:rPr>
        <w:t>ada gminy może wprowadzać inne niż wymienione w</w:t>
      </w:r>
      <w:r w:rsidR="007C1315" w:rsidRPr="00375DBA">
        <w:rPr>
          <w:rFonts w:ascii="Times New Roman" w:eastAsia="Calibri" w:hAnsi="Times New Roman" w:cs="Times New Roman"/>
          <w:bCs/>
          <w:sz w:val="24"/>
          <w:szCs w:val="24"/>
        </w:rPr>
        <w:t> </w:t>
      </w:r>
      <w:r w:rsidRPr="00375DBA">
        <w:rPr>
          <w:rFonts w:ascii="Times New Roman" w:eastAsia="Calibri" w:hAnsi="Times New Roman" w:cs="Times New Roman"/>
          <w:bCs/>
          <w:sz w:val="24"/>
          <w:szCs w:val="24"/>
        </w:rPr>
        <w:t xml:space="preserve">ustawie zwolnienia przedmiotowe </w:t>
      </w:r>
      <w:r w:rsidR="009C5396" w:rsidRPr="00375DBA">
        <w:rPr>
          <w:rFonts w:ascii="Times New Roman" w:eastAsia="Calibri" w:hAnsi="Times New Roman" w:cs="Times New Roman"/>
          <w:bCs/>
          <w:sz w:val="24"/>
          <w:szCs w:val="24"/>
        </w:rPr>
        <w:t>z opłaty miejscowej i z opłaty uzdrowiskowej, zgodnie z</w:t>
      </w:r>
      <w:r w:rsidR="007C1315" w:rsidRPr="00375DBA">
        <w:rPr>
          <w:rFonts w:ascii="Times New Roman" w:eastAsia="Calibri" w:hAnsi="Times New Roman" w:cs="Times New Roman"/>
          <w:bCs/>
          <w:sz w:val="24"/>
          <w:szCs w:val="24"/>
        </w:rPr>
        <w:t> </w:t>
      </w:r>
      <w:r w:rsidRPr="00375DBA">
        <w:rPr>
          <w:rFonts w:ascii="Times New Roman" w:eastAsia="Calibri" w:hAnsi="Times New Roman" w:cs="Times New Roman"/>
          <w:bCs/>
          <w:sz w:val="24"/>
          <w:szCs w:val="24"/>
        </w:rPr>
        <w:t>art. 19 pkt 3 upol</w:t>
      </w:r>
      <w:r w:rsidR="009C5396" w:rsidRPr="00375DBA">
        <w:rPr>
          <w:rFonts w:ascii="Times New Roman" w:eastAsia="Calibri" w:hAnsi="Times New Roman" w:cs="Times New Roman"/>
          <w:bCs/>
          <w:sz w:val="24"/>
          <w:szCs w:val="24"/>
        </w:rPr>
        <w:t xml:space="preserve">, jednak gmina nie ma uprawnienia do </w:t>
      </w:r>
      <w:r w:rsidR="00EA6E7A" w:rsidRPr="00375DBA">
        <w:rPr>
          <w:rFonts w:ascii="Times New Roman" w:eastAsia="Calibri" w:hAnsi="Times New Roman" w:cs="Times New Roman"/>
          <w:bCs/>
          <w:sz w:val="24"/>
          <w:szCs w:val="24"/>
        </w:rPr>
        <w:t>wprowadza</w:t>
      </w:r>
      <w:r w:rsidR="009C5396" w:rsidRPr="00375DBA">
        <w:rPr>
          <w:rFonts w:ascii="Times New Roman" w:eastAsia="Calibri" w:hAnsi="Times New Roman" w:cs="Times New Roman"/>
          <w:bCs/>
          <w:sz w:val="24"/>
          <w:szCs w:val="24"/>
        </w:rPr>
        <w:t>nia</w:t>
      </w:r>
      <w:r w:rsidR="00EA6E7A" w:rsidRPr="00375DBA">
        <w:rPr>
          <w:rFonts w:ascii="Times New Roman" w:eastAsia="Calibri" w:hAnsi="Times New Roman" w:cs="Times New Roman"/>
          <w:bCs/>
          <w:sz w:val="24"/>
          <w:szCs w:val="24"/>
        </w:rPr>
        <w:t xml:space="preserve"> zwolnień podmiotowych</w:t>
      </w:r>
      <w:r w:rsidR="009C5396" w:rsidRPr="00375DBA">
        <w:rPr>
          <w:rFonts w:ascii="Times New Roman" w:eastAsia="Calibri" w:hAnsi="Times New Roman" w:cs="Times New Roman"/>
          <w:bCs/>
          <w:sz w:val="24"/>
          <w:szCs w:val="24"/>
        </w:rPr>
        <w:t xml:space="preserve"> z tych opłat.</w:t>
      </w:r>
    </w:p>
    <w:p w14:paraId="17582DD5" w14:textId="67F5149B" w:rsidR="009626B5" w:rsidRPr="00375DBA" w:rsidRDefault="009626B5" w:rsidP="00147940">
      <w:pPr>
        <w:pStyle w:val="Akapitzlist"/>
        <w:keepNext/>
        <w:keepLines/>
        <w:numPr>
          <w:ilvl w:val="0"/>
          <w:numId w:val="9"/>
        </w:numPr>
        <w:autoSpaceDE w:val="0"/>
        <w:autoSpaceDN w:val="0"/>
        <w:adjustRightInd w:val="0"/>
        <w:spacing w:after="120" w:line="360" w:lineRule="auto"/>
        <w:ind w:left="397" w:firstLine="0"/>
        <w:contextualSpacing w:val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75DBA">
        <w:rPr>
          <w:rFonts w:ascii="Times New Roman" w:eastAsia="Calibri" w:hAnsi="Times New Roman" w:cs="Times New Roman"/>
          <w:b/>
          <w:sz w:val="24"/>
          <w:szCs w:val="24"/>
        </w:rPr>
        <w:lastRenderedPageBreak/>
        <w:t>potrzeba zmian</w:t>
      </w:r>
      <w:r w:rsidR="000A60FC" w:rsidRPr="00375DBA">
        <w:rPr>
          <w:rFonts w:ascii="Times New Roman" w:eastAsia="Calibri" w:hAnsi="Times New Roman" w:cs="Times New Roman"/>
          <w:b/>
          <w:sz w:val="24"/>
          <w:szCs w:val="24"/>
        </w:rPr>
        <w:t>y</w:t>
      </w:r>
      <w:r w:rsidRPr="00375DBA">
        <w:rPr>
          <w:rFonts w:ascii="Times New Roman" w:eastAsia="Calibri" w:hAnsi="Times New Roman" w:cs="Times New Roman"/>
          <w:b/>
          <w:sz w:val="24"/>
          <w:szCs w:val="24"/>
        </w:rPr>
        <w:t xml:space="preserve"> obowiązujących przepisów z zakresu opłaty miejscowej i opłaty uzdrowiskowej </w:t>
      </w:r>
    </w:p>
    <w:p w14:paraId="5EEBA990" w14:textId="6B70456F" w:rsidR="005F2543" w:rsidRPr="00375DBA" w:rsidRDefault="009626B5" w:rsidP="00D953F4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DBA">
        <w:rPr>
          <w:rFonts w:ascii="Times New Roman" w:eastAsia="Calibri" w:hAnsi="Times New Roman" w:cs="Times New Roman"/>
          <w:bCs/>
          <w:sz w:val="24"/>
          <w:szCs w:val="24"/>
        </w:rPr>
        <w:t xml:space="preserve">Potrzebę zmiany przepisów upol w zakresie dotyczącym pobierania opłaty miejscowej, w szczególności rezygnacji z </w:t>
      </w:r>
      <w:r w:rsidR="001A6DBC" w:rsidRPr="00375DBA">
        <w:rPr>
          <w:rFonts w:ascii="Times New Roman" w:eastAsia="Calibri" w:hAnsi="Times New Roman" w:cs="Times New Roman"/>
          <w:bCs/>
          <w:sz w:val="24"/>
          <w:szCs w:val="24"/>
        </w:rPr>
        <w:t xml:space="preserve">kryterium korzystnych właściwości klimatycznych </w:t>
      </w:r>
      <w:r w:rsidR="00B21FC5" w:rsidRPr="00375DBA">
        <w:rPr>
          <w:rFonts w:ascii="Times New Roman" w:eastAsia="Calibri" w:hAnsi="Times New Roman" w:cs="Times New Roman"/>
          <w:bCs/>
          <w:sz w:val="24"/>
          <w:szCs w:val="24"/>
        </w:rPr>
        <w:t xml:space="preserve">rozumianych jako zachowanie na terenie strefy, na </w:t>
      </w:r>
      <w:r w:rsidR="005F2543" w:rsidRPr="00375DBA">
        <w:rPr>
          <w:rFonts w:ascii="Times New Roman" w:eastAsia="Calibri" w:hAnsi="Times New Roman" w:cs="Times New Roman"/>
          <w:bCs/>
          <w:sz w:val="24"/>
          <w:szCs w:val="24"/>
        </w:rPr>
        <w:t xml:space="preserve">obszarze </w:t>
      </w:r>
      <w:r w:rsidR="00B21FC5" w:rsidRPr="00375DBA">
        <w:rPr>
          <w:rFonts w:ascii="Times New Roman" w:eastAsia="Calibri" w:hAnsi="Times New Roman" w:cs="Times New Roman"/>
          <w:bCs/>
          <w:sz w:val="24"/>
          <w:szCs w:val="24"/>
        </w:rPr>
        <w:t xml:space="preserve">której położona jest miejscowość, standardów jakości powietrza określonych w przepisach z zakresu ochrony środowiska, </w:t>
      </w:r>
      <w:r w:rsidR="001A6DBC" w:rsidRPr="00375DBA">
        <w:rPr>
          <w:rFonts w:ascii="Times New Roman" w:eastAsia="Calibri" w:hAnsi="Times New Roman" w:cs="Times New Roman"/>
          <w:bCs/>
          <w:sz w:val="24"/>
          <w:szCs w:val="24"/>
        </w:rPr>
        <w:t>podnosiły gminy,</w:t>
      </w:r>
      <w:r w:rsidR="001A6DBC"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m.in. Zakopane, Szczyrk oraz Kraków</w:t>
      </w:r>
      <w:r w:rsidR="00901EC5"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</w:p>
    <w:p w14:paraId="2CE3148E" w14:textId="5F4E6E55" w:rsidR="009626B5" w:rsidRPr="00375DBA" w:rsidRDefault="00901EC5" w:rsidP="00D953F4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Odstąpienie od </w:t>
      </w:r>
      <w:r w:rsidR="009626B5" w:rsidRPr="00375DBA">
        <w:rPr>
          <w:rFonts w:ascii="Times New Roman" w:eastAsia="Calibri" w:hAnsi="Times New Roman" w:cs="Times New Roman"/>
          <w:bCs/>
          <w:sz w:val="24"/>
          <w:szCs w:val="24"/>
        </w:rPr>
        <w:t>uzależniania poboru opłaty miejscowej od celów pobytu, ze względu na uznaniowość tego warunku, a przez to negatywny wpływ na ściągalność opłaty, postuluje m.in. Unia Metropoli</w:t>
      </w:r>
      <w:r w:rsidR="008507DD" w:rsidRPr="00375DBA">
        <w:rPr>
          <w:rFonts w:ascii="Times New Roman" w:eastAsia="Calibri" w:hAnsi="Times New Roman" w:cs="Times New Roman"/>
          <w:bCs/>
          <w:sz w:val="24"/>
          <w:szCs w:val="24"/>
        </w:rPr>
        <w:t>i</w:t>
      </w:r>
      <w:r w:rsidR="009626B5" w:rsidRPr="00375DBA">
        <w:rPr>
          <w:rFonts w:ascii="Times New Roman" w:eastAsia="Calibri" w:hAnsi="Times New Roman" w:cs="Times New Roman"/>
          <w:bCs/>
          <w:sz w:val="24"/>
          <w:szCs w:val="24"/>
        </w:rPr>
        <w:t xml:space="preserve"> Polskich im. Pawła Adamowicza. </w:t>
      </w:r>
    </w:p>
    <w:p w14:paraId="1E984CB3" w14:textId="70B081FD" w:rsidR="009626B5" w:rsidRPr="00375DBA" w:rsidRDefault="009626B5" w:rsidP="00D953F4">
      <w:pPr>
        <w:autoSpaceDE w:val="0"/>
        <w:autoSpaceDN w:val="0"/>
        <w:adjustRightInd w:val="0"/>
        <w:spacing w:after="12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375DBA">
        <w:rPr>
          <w:rFonts w:ascii="Times New Roman" w:eastAsia="Calibri" w:hAnsi="Times New Roman" w:cs="Times New Roman"/>
          <w:bCs/>
          <w:sz w:val="24"/>
          <w:szCs w:val="24"/>
        </w:rPr>
        <w:t>Fakt nieefektywności poboru opłaty miejscowej i opłaty uzdrowiskowej przez inkasentów podnosiły w swoich wystąpieniach gminy pobierające te opłaty, postulując</w:t>
      </w:r>
      <w:r w:rsidR="003A2D49" w:rsidRPr="00375DBA">
        <w:rPr>
          <w:rFonts w:ascii="Times New Roman" w:eastAsia="Calibri" w:hAnsi="Times New Roman" w:cs="Times New Roman"/>
          <w:bCs/>
          <w:sz w:val="24"/>
          <w:szCs w:val="24"/>
        </w:rPr>
        <w:t>e</w:t>
      </w:r>
      <w:r w:rsidRPr="00375DBA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="003A2D49" w:rsidRPr="00375DBA">
        <w:rPr>
          <w:rFonts w:ascii="Times New Roman" w:eastAsia="Calibri" w:hAnsi="Times New Roman" w:cs="Times New Roman"/>
          <w:bCs/>
          <w:sz w:val="24"/>
          <w:szCs w:val="24"/>
        </w:rPr>
        <w:t xml:space="preserve">zastąpienie instytucji inkasenta obu opłat płatnikiem tych opłat </w:t>
      </w:r>
      <w:r w:rsidR="008507DD" w:rsidRPr="00375DBA">
        <w:rPr>
          <w:rFonts w:ascii="Times New Roman" w:eastAsia="Calibri" w:hAnsi="Times New Roman" w:cs="Times New Roman"/>
          <w:bCs/>
          <w:sz w:val="24"/>
          <w:szCs w:val="24"/>
        </w:rPr>
        <w:t>–</w:t>
      </w:r>
      <w:r w:rsidR="003A2D49" w:rsidRPr="00375DBA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375DBA">
        <w:rPr>
          <w:rFonts w:ascii="Times New Roman" w:eastAsia="Calibri" w:hAnsi="Times New Roman" w:cs="Times New Roman"/>
          <w:bCs/>
          <w:sz w:val="24"/>
          <w:szCs w:val="24"/>
        </w:rPr>
        <w:t xml:space="preserve">w celu zapewnia powszechności ich poboru i ułatwienia egzekucji. </w:t>
      </w:r>
    </w:p>
    <w:p w14:paraId="044483BD" w14:textId="77777777" w:rsidR="006D6EC9" w:rsidRPr="00375DBA" w:rsidRDefault="009626B5" w:rsidP="00D953F4">
      <w:pPr>
        <w:spacing w:after="120" w:line="36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375DBA">
        <w:rPr>
          <w:rFonts w:ascii="Times New Roman" w:eastAsia="Calibri" w:hAnsi="Times New Roman" w:cs="Times New Roman"/>
          <w:bCs/>
          <w:sz w:val="24"/>
          <w:szCs w:val="24"/>
        </w:rPr>
        <w:t xml:space="preserve">Na kwestię nierówności w </w:t>
      </w:r>
      <w:r w:rsidRPr="00375DBA">
        <w:rPr>
          <w:rFonts w:ascii="Times New Roman" w:hAnsi="Times New Roman" w:cs="Times New Roman"/>
          <w:bCs/>
          <w:sz w:val="24"/>
          <w:szCs w:val="24"/>
        </w:rPr>
        <w:t>ponoszeniu opłaty uzdrowiskowej przez osoby z</w:t>
      </w:r>
      <w:r w:rsidR="007C1315" w:rsidRPr="00375DBA">
        <w:rPr>
          <w:rFonts w:ascii="Times New Roman" w:hAnsi="Times New Roman" w:cs="Times New Roman"/>
          <w:bCs/>
          <w:sz w:val="24"/>
          <w:szCs w:val="24"/>
        </w:rPr>
        <w:t> </w:t>
      </w:r>
      <w:r w:rsidRPr="00375DBA">
        <w:rPr>
          <w:rFonts w:ascii="Times New Roman" w:hAnsi="Times New Roman" w:cs="Times New Roman"/>
          <w:bCs/>
          <w:sz w:val="24"/>
          <w:szCs w:val="24"/>
        </w:rPr>
        <w:t xml:space="preserve">niepełnosprawnościami oraz ich asystentów osobistych zwróciło </w:t>
      </w:r>
      <w:r w:rsidR="003A2D49" w:rsidRPr="00375DBA">
        <w:rPr>
          <w:rFonts w:ascii="Times New Roman" w:hAnsi="Times New Roman" w:cs="Times New Roman"/>
          <w:bCs/>
          <w:sz w:val="24"/>
          <w:szCs w:val="24"/>
        </w:rPr>
        <w:t xml:space="preserve">uwagę </w:t>
      </w:r>
      <w:r w:rsidRPr="00375DBA">
        <w:rPr>
          <w:rFonts w:ascii="Times New Roman" w:eastAsia="Calibri" w:hAnsi="Times New Roman" w:cs="Times New Roman"/>
          <w:bCs/>
          <w:sz w:val="24"/>
          <w:szCs w:val="24"/>
        </w:rPr>
        <w:t>Biuro Rzecznika Praw Obywatelskich</w:t>
      </w:r>
      <w:r w:rsidRPr="00375DBA">
        <w:rPr>
          <w:rFonts w:ascii="Times New Roman" w:hAnsi="Times New Roman" w:cs="Times New Roman"/>
          <w:bCs/>
          <w:sz w:val="24"/>
          <w:szCs w:val="24"/>
        </w:rPr>
        <w:t xml:space="preserve"> (Zespół do spraw Równego Traktowania)</w:t>
      </w:r>
      <w:r w:rsidRPr="00375DBA">
        <w:rPr>
          <w:rFonts w:ascii="Times New Roman" w:eastAsia="Calibri" w:hAnsi="Times New Roman" w:cs="Times New Roman"/>
          <w:bCs/>
          <w:sz w:val="24"/>
          <w:szCs w:val="24"/>
        </w:rPr>
        <w:t>.</w:t>
      </w:r>
    </w:p>
    <w:p w14:paraId="04EC288A" w14:textId="3A9BC0E9" w:rsidR="009626B5" w:rsidRPr="00375DBA" w:rsidRDefault="009626B5" w:rsidP="00D953F4">
      <w:pPr>
        <w:spacing w:after="120" w:line="36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375DBA">
        <w:rPr>
          <w:rFonts w:ascii="Times New Roman" w:eastAsia="Calibri" w:hAnsi="Times New Roman" w:cs="Times New Roman"/>
          <w:b/>
          <w:bCs/>
          <w:sz w:val="24"/>
          <w:szCs w:val="24"/>
        </w:rPr>
        <w:t>2. PCC od umowy sprzedaży rzeczy ruchomej</w:t>
      </w:r>
    </w:p>
    <w:p w14:paraId="72DBFBD0" w14:textId="512D8F3F" w:rsidR="009626B5" w:rsidRPr="00375DBA" w:rsidRDefault="009626B5" w:rsidP="00D953F4">
      <w:pPr>
        <w:spacing w:after="12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75DBA">
        <w:rPr>
          <w:rFonts w:ascii="Times New Roman" w:eastAsia="Calibri" w:hAnsi="Times New Roman" w:cs="Times New Roman"/>
          <w:sz w:val="24"/>
          <w:szCs w:val="24"/>
        </w:rPr>
        <w:t>Zgodnie z art. 9 pkt 6 ustawy o PCC zwalnia się od podatku sprzedaż rzeczy ruchomych, jeżeli podstawa opodatkowania nie przekracza 1000 zł. Ustawa o PCC weszła w życie 1 stycznia 2001 r. i od tego czasu kwota zwolnienia nie uległa zmianie. Celem zwolnienia jest nieobejmowanie podatkiem zakupów o relatywnie niewielkiej wartości, dokonywanych przez osoby prywatne. PCC co do zasady nie podlegają umowy sprzedaży w zakresie, w jakim są opodatkowane podatkiem VAT. Ponadto, nie podlega PCC umowa sprzedaży, jeżeli przynajmniej jedna ze stron jest zwolniona z VAT z tytułu dokonania tej czynności (z pewnymi wyjątkami określonymi w art. 2 pkt 4 lit. b i c ustawy o PCC).</w:t>
      </w:r>
    </w:p>
    <w:p w14:paraId="7C5857EA" w14:textId="77777777" w:rsidR="009626B5" w:rsidRPr="00375DBA" w:rsidRDefault="009626B5" w:rsidP="00D953F4">
      <w:pPr>
        <w:spacing w:after="12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75DBA">
        <w:rPr>
          <w:rFonts w:ascii="Times New Roman" w:eastAsia="Calibri" w:hAnsi="Times New Roman" w:cs="Times New Roman"/>
          <w:sz w:val="24"/>
          <w:szCs w:val="24"/>
        </w:rPr>
        <w:t xml:space="preserve">Stawka PCC w przypadku sprzedaży rzeczy ruchomych wynosi 2% wartości rynkowej rzeczy. Oznacza to, że przy podstawie opodatkowania nieznacznie przekraczającej 1000 zł koszty rozliczenia podatku przez podatnika (koszt przesyłki pocztowej oraz przelewu), a także koszty postępowań podatkowych w przypadku nieuiszczenia podatku (koszt przesyłki oraz koszty osobowe), zbliżają się bądź mogą przewyższać kwotę należnego podatku. Konieczność </w:t>
      </w:r>
      <w:r w:rsidRPr="00375DBA">
        <w:rPr>
          <w:rFonts w:ascii="Times New Roman" w:eastAsia="Calibri" w:hAnsi="Times New Roman" w:cs="Times New Roman"/>
          <w:sz w:val="24"/>
          <w:szCs w:val="24"/>
        </w:rPr>
        <w:lastRenderedPageBreak/>
        <w:t>egzekwowania podatku od umów o niskiej wartości ich przedmiotu generuje po stronie organów egzekucyjnych koszty przewyższające kwotę podatku, co czyni go nieefektywnym fiskalnie.</w:t>
      </w:r>
    </w:p>
    <w:p w14:paraId="6431A7DD" w14:textId="21659917" w:rsidR="009626B5" w:rsidRPr="00375DBA" w:rsidRDefault="009626B5" w:rsidP="00D953F4">
      <w:pPr>
        <w:spacing w:after="120" w:line="36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375DBA">
        <w:rPr>
          <w:rFonts w:ascii="Times New Roman" w:eastAsia="Calibri" w:hAnsi="Times New Roman" w:cs="Times New Roman"/>
          <w:b/>
          <w:bCs/>
          <w:sz w:val="24"/>
          <w:szCs w:val="24"/>
        </w:rPr>
        <w:t>II</w:t>
      </w:r>
      <w:r w:rsidR="003A2D49" w:rsidRPr="00375DBA">
        <w:rPr>
          <w:rFonts w:ascii="Times New Roman" w:eastAsia="Calibri" w:hAnsi="Times New Roman" w:cs="Times New Roman"/>
          <w:b/>
          <w:bCs/>
          <w:sz w:val="24"/>
          <w:szCs w:val="24"/>
        </w:rPr>
        <w:t>I</w:t>
      </w:r>
      <w:r w:rsidRPr="00375DBA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. Opis szczegółowych rozwiązań zawartych w projekcie </w:t>
      </w:r>
    </w:p>
    <w:p w14:paraId="6001ACDD" w14:textId="11BCC6DE" w:rsidR="009626B5" w:rsidRPr="00375DBA" w:rsidRDefault="009626B5" w:rsidP="00D953F4">
      <w:pPr>
        <w:spacing w:after="12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375DBA">
        <w:rPr>
          <w:rFonts w:ascii="Times New Roman" w:eastAsia="Calibri" w:hAnsi="Times New Roman" w:cs="Times New Roman"/>
          <w:b/>
          <w:sz w:val="24"/>
          <w:szCs w:val="24"/>
        </w:rPr>
        <w:t>1. Zmiany w ustawie o podatkach i opłatach lokalnych</w:t>
      </w:r>
    </w:p>
    <w:p w14:paraId="3B51837C" w14:textId="7D2BC2A9" w:rsidR="009626B5" w:rsidRPr="00375DBA" w:rsidRDefault="009626B5" w:rsidP="00D953F4">
      <w:pPr>
        <w:pStyle w:val="Akapitzlist"/>
        <w:numPr>
          <w:ilvl w:val="0"/>
          <w:numId w:val="9"/>
        </w:numPr>
        <w:spacing w:after="120" w:line="360" w:lineRule="auto"/>
        <w:ind w:left="397" w:firstLine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75DBA">
        <w:rPr>
          <w:rFonts w:ascii="Times New Roman" w:hAnsi="Times New Roman" w:cs="Times New Roman"/>
          <w:b/>
          <w:bCs/>
          <w:sz w:val="24"/>
          <w:szCs w:val="24"/>
        </w:rPr>
        <w:t>kompleksowe uregulowanie zakresu podmiotowego i przedmiotowego, zasad ustalania i poboru oraz terminu płatności i wysokości stawek opłaty miejscowej i</w:t>
      </w:r>
      <w:r w:rsidR="007C1315" w:rsidRPr="00375DBA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375DBA">
        <w:rPr>
          <w:rFonts w:ascii="Times New Roman" w:hAnsi="Times New Roman" w:cs="Times New Roman"/>
          <w:b/>
          <w:bCs/>
          <w:sz w:val="24"/>
          <w:szCs w:val="24"/>
        </w:rPr>
        <w:t>opłaty uzdrowiskowej</w:t>
      </w:r>
      <w:r w:rsidR="007B09BD" w:rsidRPr="00375DBA">
        <w:rPr>
          <w:rFonts w:ascii="Times New Roman" w:hAnsi="Times New Roman" w:cs="Times New Roman"/>
          <w:b/>
          <w:bCs/>
          <w:sz w:val="24"/>
          <w:szCs w:val="24"/>
        </w:rPr>
        <w:t xml:space="preserve">, a także kryteriów różnicowania stawek i wprowadzania zwolnień z tych opłat </w:t>
      </w:r>
    </w:p>
    <w:p w14:paraId="46A344D5" w14:textId="5F9EFDE8" w:rsidR="00F07EE0" w:rsidRPr="00375DBA" w:rsidRDefault="00F758C1" w:rsidP="00D953F4">
      <w:pPr>
        <w:pStyle w:val="Akapitzlist"/>
        <w:spacing w:after="120" w:line="36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75DBA">
        <w:rPr>
          <w:rFonts w:ascii="Times New Roman" w:hAnsi="Times New Roman" w:cs="Times New Roman"/>
          <w:sz w:val="24"/>
          <w:szCs w:val="24"/>
        </w:rPr>
        <w:t>Proponuje się zmianę polegającą na objęciu przepisami art. 17 upol oprócz:</w:t>
      </w:r>
      <w:r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375DBA">
        <w:rPr>
          <w:rFonts w:ascii="Times New Roman" w:hAnsi="Times New Roman" w:cs="Times New Roman"/>
          <w:sz w:val="24"/>
          <w:szCs w:val="24"/>
        </w:rPr>
        <w:t>zakresu przedmiotowego oraz podmiotowego opłaty miejscowej i opłaty uzdrowiskowej</w:t>
      </w:r>
      <w:r w:rsidR="007F2C76" w:rsidRPr="00375DBA">
        <w:rPr>
          <w:rFonts w:ascii="Times New Roman" w:hAnsi="Times New Roman" w:cs="Times New Roman"/>
          <w:sz w:val="24"/>
          <w:szCs w:val="24"/>
        </w:rPr>
        <w:t xml:space="preserve"> oraz</w:t>
      </w:r>
      <w:r w:rsidRPr="00375DBA">
        <w:rPr>
          <w:rFonts w:ascii="Times New Roman" w:hAnsi="Times New Roman" w:cs="Times New Roman"/>
          <w:sz w:val="24"/>
          <w:szCs w:val="24"/>
        </w:rPr>
        <w:t xml:space="preserve"> upoważnienia do określenia </w:t>
      </w:r>
      <w:r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warunków, jakie powinna spełniać miejscowość, w której można pobierać </w:t>
      </w:r>
      <w:r w:rsidRPr="00375DBA">
        <w:rPr>
          <w:rFonts w:ascii="Times New Roman" w:hAnsi="Times New Roman" w:cs="Times New Roman"/>
          <w:sz w:val="24"/>
          <w:szCs w:val="24"/>
        </w:rPr>
        <w:t>opłatę</w:t>
      </w:r>
      <w:r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miejscową, </w:t>
      </w:r>
      <w:r w:rsidRPr="00375DBA">
        <w:rPr>
          <w:rFonts w:ascii="Times New Roman" w:hAnsi="Times New Roman" w:cs="Times New Roman"/>
          <w:sz w:val="24"/>
          <w:szCs w:val="24"/>
        </w:rPr>
        <w:t xml:space="preserve">również </w:t>
      </w:r>
      <w:r w:rsidR="00F07EE0" w:rsidRPr="00375DBA">
        <w:rPr>
          <w:rFonts w:ascii="Times New Roman" w:hAnsi="Times New Roman" w:cs="Times New Roman"/>
          <w:sz w:val="24"/>
          <w:szCs w:val="24"/>
        </w:rPr>
        <w:t xml:space="preserve">innych kwestii regulujących te opłaty, w tym </w:t>
      </w:r>
      <w:r w:rsidRPr="00375DBA">
        <w:rPr>
          <w:rFonts w:ascii="Times New Roman" w:hAnsi="Times New Roman" w:cs="Times New Roman"/>
          <w:sz w:val="24"/>
          <w:szCs w:val="24"/>
        </w:rPr>
        <w:t>zasad dotyczących: ustalania, poboru oraz terminu płatności opłat</w:t>
      </w:r>
      <w:r w:rsidR="007F2C76" w:rsidRPr="00375DBA">
        <w:rPr>
          <w:rFonts w:ascii="Times New Roman" w:hAnsi="Times New Roman" w:cs="Times New Roman"/>
          <w:sz w:val="24"/>
          <w:szCs w:val="24"/>
        </w:rPr>
        <w:t>.</w:t>
      </w:r>
      <w:r w:rsidR="007F2C76"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Z obecnego art. 19 pkt 1 upol do projektowanego w art. 17 ust. 19 przeniesiono uprawnienie rad gmin do określania wysokości stawek tych opłat, a </w:t>
      </w:r>
      <w:r w:rsidR="00F07EE0"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 </w:t>
      </w:r>
      <w:r w:rsidR="007F2C76"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ust. 2 </w:t>
      </w:r>
      <w:r w:rsidR="00F07EE0"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określono </w:t>
      </w:r>
      <w:r w:rsidR="007F2C76"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>górne granice tych stawek</w:t>
      </w:r>
      <w:r w:rsidR="00F07EE0"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(przeniesienie z obecnego art. 19 pkt 1 lit. b</w:t>
      </w:r>
      <w:r w:rsidR="009568B5" w:rsidRPr="00375DBA">
        <w:rPr>
          <w:rFonts w:ascii="Times New Roman" w:hAnsi="Times New Roman"/>
        </w:rPr>
        <w:t>–</w:t>
      </w:r>
      <w:r w:rsidR="00F07EE0"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>d upol)</w:t>
      </w:r>
      <w:r w:rsidR="007F2C76"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F07EE0"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>W projektowanym art. 17 ust. 19 pkt 3 upol określono kryteria różnicowania wysokości stawek opłaty miejscowej i</w:t>
      </w:r>
      <w:r w:rsidR="0021377C"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F07EE0"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uzdrowiskowej oraz wprowadzania zwolnień z tych opłat. </w:t>
      </w:r>
    </w:p>
    <w:p w14:paraId="60130885" w14:textId="22161523" w:rsidR="00F07EE0" w:rsidRPr="00375DBA" w:rsidRDefault="0021377C" w:rsidP="00D953F4">
      <w:pPr>
        <w:pStyle w:val="Akapitzlist"/>
        <w:spacing w:after="120" w:line="36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75DBA">
        <w:rPr>
          <w:rFonts w:ascii="Times New Roman" w:hAnsi="Times New Roman" w:cs="Times New Roman"/>
          <w:sz w:val="24"/>
          <w:szCs w:val="24"/>
        </w:rPr>
        <w:t>Ponadto w a</w:t>
      </w:r>
      <w:r w:rsidR="00F07EE0" w:rsidRPr="00375DBA">
        <w:rPr>
          <w:rFonts w:ascii="Times New Roman" w:hAnsi="Times New Roman" w:cs="Times New Roman"/>
          <w:sz w:val="24"/>
          <w:szCs w:val="24"/>
        </w:rPr>
        <w:t xml:space="preserve">rt. 20 i art. 20a upol </w:t>
      </w:r>
      <w:r w:rsidRPr="00375DBA">
        <w:rPr>
          <w:rFonts w:ascii="Times New Roman" w:hAnsi="Times New Roman" w:cs="Times New Roman"/>
          <w:sz w:val="24"/>
          <w:szCs w:val="24"/>
        </w:rPr>
        <w:t>pozostaną u</w:t>
      </w:r>
      <w:r w:rsidR="00F07EE0" w:rsidRPr="00375DBA">
        <w:rPr>
          <w:rFonts w:ascii="Times New Roman" w:hAnsi="Times New Roman" w:cs="Times New Roman"/>
          <w:sz w:val="24"/>
          <w:szCs w:val="24"/>
        </w:rPr>
        <w:t>regul</w:t>
      </w:r>
      <w:r w:rsidRPr="00375DBA">
        <w:rPr>
          <w:rFonts w:ascii="Times New Roman" w:hAnsi="Times New Roman" w:cs="Times New Roman"/>
          <w:sz w:val="24"/>
          <w:szCs w:val="24"/>
        </w:rPr>
        <w:t>owane k</w:t>
      </w:r>
      <w:r w:rsidR="00F07EE0" w:rsidRPr="00375DBA">
        <w:rPr>
          <w:rFonts w:ascii="Times New Roman" w:hAnsi="Times New Roman" w:cs="Times New Roman"/>
          <w:sz w:val="24"/>
          <w:szCs w:val="24"/>
        </w:rPr>
        <w:t>westie</w:t>
      </w:r>
      <w:r w:rsidRPr="00375DBA">
        <w:rPr>
          <w:rFonts w:ascii="Times New Roman" w:hAnsi="Times New Roman" w:cs="Times New Roman"/>
          <w:sz w:val="24"/>
          <w:szCs w:val="24"/>
        </w:rPr>
        <w:t>:</w:t>
      </w:r>
      <w:r w:rsidR="00F07EE0" w:rsidRPr="00375DBA">
        <w:rPr>
          <w:rFonts w:ascii="Times New Roman" w:hAnsi="Times New Roman" w:cs="Times New Roman"/>
          <w:sz w:val="24"/>
          <w:szCs w:val="24"/>
        </w:rPr>
        <w:t xml:space="preserve"> waloryzacji stawek ustawowych opłat, ogłaszania tych stawek, a także skutków nieuchwalenia stawek tych opłat. W projektowanej regulacji przedmiotowy mechanizm nie uległ zmianie.</w:t>
      </w:r>
    </w:p>
    <w:p w14:paraId="76980265" w14:textId="77777777" w:rsidR="0021377C" w:rsidRPr="00375DBA" w:rsidRDefault="0021377C" w:rsidP="00D953F4">
      <w:pPr>
        <w:pStyle w:val="Akapitzlist"/>
        <w:spacing w:after="120" w:line="36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375DBA">
        <w:rPr>
          <w:rFonts w:ascii="Times New Roman" w:hAnsi="Times New Roman" w:cs="Times New Roman"/>
          <w:sz w:val="24"/>
          <w:szCs w:val="24"/>
        </w:rPr>
        <w:t>Z uwagi na liczbę proponowanych zmian w zakresie spraw podlegających uregulowaniu w art. 17 upol, proponuje się nadać temu przepisowi nowe brzmienie.</w:t>
      </w:r>
    </w:p>
    <w:p w14:paraId="35049B50" w14:textId="77777777" w:rsidR="00BC4516" w:rsidRPr="00375DBA" w:rsidRDefault="007F2C76" w:rsidP="00D953F4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5DB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Zmiana ta będzie </w:t>
      </w:r>
      <w:r w:rsidR="00F758C1" w:rsidRPr="00375DBA">
        <w:rPr>
          <w:rFonts w:ascii="Times New Roman" w:hAnsi="Times New Roman" w:cs="Times New Roman"/>
          <w:sz w:val="24"/>
          <w:szCs w:val="24"/>
        </w:rPr>
        <w:t>sprzyjał</w:t>
      </w:r>
      <w:r w:rsidRPr="00375DBA">
        <w:rPr>
          <w:rFonts w:ascii="Times New Roman" w:hAnsi="Times New Roman" w:cs="Times New Roman"/>
          <w:sz w:val="24"/>
          <w:szCs w:val="24"/>
        </w:rPr>
        <w:t>a</w:t>
      </w:r>
      <w:r w:rsidR="00F758C1" w:rsidRPr="00375DBA">
        <w:rPr>
          <w:rFonts w:ascii="Times New Roman" w:hAnsi="Times New Roman" w:cs="Times New Roman"/>
          <w:sz w:val="24"/>
          <w:szCs w:val="24"/>
        </w:rPr>
        <w:t xml:space="preserve"> przejrzystości przepisów z zakresu opłaty miejscowej i opłaty uzdrowiskowej i ułatwi ich stosowanie.</w:t>
      </w:r>
    </w:p>
    <w:p w14:paraId="0207E100" w14:textId="6BED2123" w:rsidR="0056139F" w:rsidRPr="00375DBA" w:rsidRDefault="009626B5" w:rsidP="00D953F4">
      <w:pPr>
        <w:pStyle w:val="Akapitzlist"/>
        <w:numPr>
          <w:ilvl w:val="0"/>
          <w:numId w:val="9"/>
        </w:numPr>
        <w:spacing w:after="120" w:line="360" w:lineRule="auto"/>
        <w:contextualSpacing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75DBA">
        <w:rPr>
          <w:rFonts w:ascii="Times New Roman" w:hAnsi="Times New Roman" w:cs="Times New Roman"/>
          <w:b/>
          <w:bCs/>
          <w:sz w:val="24"/>
          <w:szCs w:val="24"/>
        </w:rPr>
        <w:t xml:space="preserve">doprecyzowanie </w:t>
      </w:r>
      <w:bookmarkStart w:id="0" w:name="_Hlk239434618"/>
      <w:r w:rsidRPr="00375DBA">
        <w:rPr>
          <w:rFonts w:ascii="Times New Roman" w:hAnsi="Times New Roman" w:cs="Times New Roman"/>
          <w:b/>
          <w:bCs/>
          <w:sz w:val="24"/>
          <w:szCs w:val="24"/>
        </w:rPr>
        <w:t xml:space="preserve">zakresu przedmiotowego opłaty miejscowej </w:t>
      </w:r>
      <w:bookmarkEnd w:id="0"/>
      <w:r w:rsidRPr="00375DBA">
        <w:rPr>
          <w:rFonts w:ascii="Times New Roman" w:hAnsi="Times New Roman" w:cs="Times New Roman"/>
          <w:b/>
          <w:bCs/>
          <w:sz w:val="24"/>
          <w:szCs w:val="24"/>
        </w:rPr>
        <w:t>i opłaty uzdrowiskowej</w:t>
      </w:r>
    </w:p>
    <w:p w14:paraId="38402410" w14:textId="5779BABC" w:rsidR="002965D8" w:rsidRPr="00375DBA" w:rsidRDefault="00BA1707" w:rsidP="00D953F4">
      <w:pPr>
        <w:pStyle w:val="Akapitzlist"/>
        <w:spacing w:after="120" w:line="360" w:lineRule="auto"/>
        <w:ind w:left="0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75DBA">
        <w:rPr>
          <w:rFonts w:ascii="Times New Roman" w:eastAsia="Calibri" w:hAnsi="Times New Roman" w:cs="Times New Roman"/>
          <w:sz w:val="24"/>
          <w:szCs w:val="24"/>
        </w:rPr>
        <w:t>Opłaty</w:t>
      </w:r>
      <w:r w:rsidR="003B1DED" w:rsidRPr="00375DBA">
        <w:rPr>
          <w:rFonts w:ascii="Times New Roman" w:eastAsia="Calibri" w:hAnsi="Times New Roman" w:cs="Times New Roman"/>
          <w:sz w:val="24"/>
          <w:szCs w:val="24"/>
        </w:rPr>
        <w:t xml:space="preserve"> będą mogły być pobierane </w:t>
      </w:r>
      <w:bookmarkStart w:id="1" w:name="_Hlk239442428"/>
      <w:r w:rsidR="003B1DED" w:rsidRPr="00375DBA">
        <w:rPr>
          <w:rFonts w:ascii="Times New Roman" w:eastAsia="Calibri" w:hAnsi="Times New Roman" w:cs="Times New Roman"/>
          <w:sz w:val="24"/>
          <w:szCs w:val="24"/>
        </w:rPr>
        <w:t>w miejscowościach, w których świadczone są usługi zakwaterowania, zdefiniowane w słowniczku pojęć używanych na potrzeby upol</w:t>
      </w:r>
      <w:r w:rsidR="006875B6" w:rsidRPr="00375DBA">
        <w:rPr>
          <w:rFonts w:ascii="Times New Roman" w:eastAsia="Calibri" w:hAnsi="Times New Roman" w:cs="Times New Roman"/>
          <w:sz w:val="24"/>
          <w:szCs w:val="24"/>
        </w:rPr>
        <w:t xml:space="preserve"> (projektowany art. 1a</w:t>
      </w:r>
      <w:r w:rsidR="000927BA" w:rsidRPr="00375D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875B6" w:rsidRPr="00375DBA">
        <w:rPr>
          <w:rFonts w:ascii="Times New Roman" w:eastAsia="Calibri" w:hAnsi="Times New Roman" w:cs="Times New Roman"/>
          <w:sz w:val="24"/>
          <w:szCs w:val="24"/>
        </w:rPr>
        <w:t>ust. 1 pkt 8 upol)</w:t>
      </w:r>
      <w:r w:rsidR="003B1DED" w:rsidRPr="00375DBA">
        <w:rPr>
          <w:rFonts w:ascii="Times New Roman" w:eastAsia="Calibri" w:hAnsi="Times New Roman" w:cs="Times New Roman"/>
          <w:sz w:val="24"/>
          <w:szCs w:val="24"/>
        </w:rPr>
        <w:t>, jako:</w:t>
      </w:r>
    </w:p>
    <w:bookmarkEnd w:id="1"/>
    <w:p w14:paraId="743E2D1E" w14:textId="03E7090E" w:rsidR="0056139F" w:rsidRPr="00375DBA" w:rsidRDefault="003B1DED" w:rsidP="00D953F4">
      <w:pPr>
        <w:spacing w:after="12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375D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lastRenderedPageBreak/>
        <w:t>a)</w:t>
      </w:r>
      <w:r w:rsidRPr="00375D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ab/>
      </w:r>
      <w:r w:rsidR="00B45740" w:rsidRPr="00375D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świadczenie </w:t>
      </w:r>
      <w:r w:rsidRPr="00375D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usług hotelarski</w:t>
      </w:r>
      <w:r w:rsidR="00B45740" w:rsidRPr="00375D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ch</w:t>
      </w:r>
      <w:r w:rsidRPr="00375D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w rozumieniu </w:t>
      </w:r>
      <w:r w:rsidR="00B45740" w:rsidRPr="00375D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art. 3 ust. 1 pkt 8 </w:t>
      </w:r>
      <w:r w:rsidRPr="00375D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ustawy z dnia 29 sierpnia 1997 r. o usługach hotelarskich oraz usługach pilotów wycieczek i przewodników turystycznych</w:t>
      </w:r>
      <w:r w:rsidR="00273F69" w:rsidRPr="00375D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(Dz. U. z 2023 r. poz. 1944), w obiektach hotelarskich </w:t>
      </w:r>
      <w:r w:rsidR="00DB6A1E" w:rsidRPr="00375DBA">
        <w:rPr>
          <w:rFonts w:ascii="Times New Roman" w:eastAsia="Calibri" w:hAnsi="Times New Roman" w:cs="Times New Roman"/>
          <w:sz w:val="24"/>
          <w:szCs w:val="24"/>
        </w:rPr>
        <w:t>spełniających wymagania określone w art. 35 ust. 1 tej ustawy lub w innych obiektach</w:t>
      </w:r>
      <w:r w:rsidR="00DB6A1E" w:rsidRPr="00375D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, </w:t>
      </w:r>
      <w:r w:rsidR="00273F69" w:rsidRPr="00375D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o których mowa w art. 35 ust. 2 </w:t>
      </w:r>
      <w:r w:rsidR="008E2E18" w:rsidRPr="00375D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i </w:t>
      </w:r>
      <w:r w:rsidR="00273F69" w:rsidRPr="00375D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3 tej ustawy,</w:t>
      </w:r>
    </w:p>
    <w:p w14:paraId="6F66FB46" w14:textId="3778DCFD" w:rsidR="00B45740" w:rsidRPr="00375DBA" w:rsidRDefault="002965D8" w:rsidP="00D953F4">
      <w:pPr>
        <w:spacing w:after="12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375D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b)</w:t>
      </w:r>
      <w:r w:rsidRPr="00375D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ab/>
      </w:r>
      <w:r w:rsidR="00B45740" w:rsidRPr="00375DBA">
        <w:rPr>
          <w:rFonts w:ascii="Times New Roman" w:eastAsia="Calibri" w:hAnsi="Times New Roman" w:cs="Times New Roman"/>
          <w:sz w:val="24"/>
          <w:szCs w:val="24"/>
        </w:rPr>
        <w:t xml:space="preserve">udzielanie noclegów </w:t>
      </w:r>
      <w:r w:rsidRPr="00375D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</w:t>
      </w:r>
      <w:r w:rsidRPr="00375DBA">
        <w:rPr>
          <w:rFonts w:ascii="Times New Roman" w:eastAsia="Calibri" w:hAnsi="Times New Roman" w:cs="Times New Roman"/>
          <w:sz w:val="24"/>
          <w:szCs w:val="24"/>
        </w:rPr>
        <w:t xml:space="preserve"> sanatoriach uzdrowiskowych, sanatoriach uzdrowiskowych dla dzieci i w sanatoriach w urządzonych podziemnych wyrobiskach górniczych, </w:t>
      </w:r>
      <w:r w:rsidR="00B45740" w:rsidRPr="00375DBA">
        <w:rPr>
          <w:rFonts w:ascii="Times New Roman" w:eastAsia="Calibri" w:hAnsi="Times New Roman" w:cs="Times New Roman"/>
          <w:sz w:val="24"/>
          <w:szCs w:val="24"/>
        </w:rPr>
        <w:t>o których mowa w art. 6 pkt 2, 3 i 6 ustawy o lecznictwie uzdrowiskowym</w:t>
      </w:r>
      <w:r w:rsidR="00CA6CB9" w:rsidRPr="00375DBA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6D8F17A9" w14:textId="075BAD5F" w:rsidR="006875B6" w:rsidRPr="00375DBA" w:rsidRDefault="003B1DED" w:rsidP="00D953F4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75D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Spełnienie przesłanki </w:t>
      </w:r>
      <w:r w:rsidRPr="00375DBA">
        <w:rPr>
          <w:rFonts w:ascii="Times New Roman" w:eastAsia="Calibri" w:hAnsi="Times New Roman" w:cs="Times New Roman"/>
          <w:sz w:val="24"/>
          <w:szCs w:val="24"/>
        </w:rPr>
        <w:t>świadczenia usług zakwaterowania, w miejscowości</w:t>
      </w:r>
      <w:r w:rsidR="00B45740" w:rsidRPr="00375DBA">
        <w:rPr>
          <w:rFonts w:ascii="Times New Roman" w:eastAsia="Calibri" w:hAnsi="Times New Roman" w:cs="Times New Roman"/>
          <w:sz w:val="24"/>
          <w:szCs w:val="24"/>
        </w:rPr>
        <w:t>ach</w:t>
      </w:r>
      <w:r w:rsidRPr="00375DBA">
        <w:rPr>
          <w:rFonts w:ascii="Times New Roman" w:eastAsia="Calibri" w:hAnsi="Times New Roman" w:cs="Times New Roman"/>
          <w:sz w:val="24"/>
          <w:szCs w:val="24"/>
        </w:rPr>
        <w:t xml:space="preserve">, w których pobierana będzie opłata miejscowa, będzie równoważne ze spełnieniem obecnego wymogu posiadania przez tę miejscowość warunków umożliwiających pobyt </w:t>
      </w:r>
      <w:r w:rsidR="00273F69" w:rsidRPr="00375DBA">
        <w:rPr>
          <w:rFonts w:ascii="Times New Roman" w:eastAsia="Calibri" w:hAnsi="Times New Roman" w:cs="Times New Roman"/>
          <w:sz w:val="24"/>
          <w:szCs w:val="24"/>
        </w:rPr>
        <w:t xml:space="preserve">w tej miejscowości </w:t>
      </w:r>
      <w:r w:rsidRPr="00375DBA">
        <w:rPr>
          <w:rFonts w:ascii="Times New Roman" w:eastAsia="Calibri" w:hAnsi="Times New Roman" w:cs="Times New Roman"/>
          <w:sz w:val="24"/>
          <w:szCs w:val="24"/>
        </w:rPr>
        <w:t xml:space="preserve">osób, rozumianego </w:t>
      </w:r>
      <w:r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jako istnienie w </w:t>
      </w:r>
      <w:r w:rsidR="00FA386B"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niej </w:t>
      </w:r>
      <w:r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>bazy noclegowej w obiektach hotelarskich i innych obiektach, w</w:t>
      </w:r>
      <w:r w:rsidR="00F0710A"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>których mogą być świadczone usługi hotelarskie</w:t>
      </w:r>
      <w:r w:rsidR="006875B6"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zgodnie z </w:t>
      </w:r>
      <w:r w:rsidR="004C588F"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obowiązującym </w:t>
      </w:r>
      <w:r w:rsidR="006875B6" w:rsidRPr="00375DBA">
        <w:rPr>
          <w:rFonts w:ascii="Times New Roman" w:eastAsia="Calibri" w:hAnsi="Times New Roman" w:cs="Times New Roman"/>
          <w:sz w:val="24"/>
          <w:szCs w:val="24"/>
        </w:rPr>
        <w:t>rozporządzeniem</w:t>
      </w:r>
      <w:r w:rsidR="006875B6"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Rady Ministrów</w:t>
      </w:r>
      <w:r w:rsidR="006875B6" w:rsidRPr="00375DBA">
        <w:rPr>
          <w:rFonts w:ascii="Times New Roman" w:hAnsi="Times New Roman" w:cs="Times New Roman"/>
          <w:sz w:val="24"/>
          <w:szCs w:val="24"/>
        </w:rPr>
        <w:t xml:space="preserve"> z dnia 18 grudnia 2007 r. </w:t>
      </w:r>
      <w:r w:rsidR="006875B6"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>w sprawie warunków, jakie powinna spełniać miejscowość, w której można pobierać opłatę miejscową</w:t>
      </w:r>
      <w:r w:rsidR="00106134" w:rsidRPr="00375DBA">
        <w:rPr>
          <w:rStyle w:val="Odwoanieprzypisudolnego"/>
          <w:rFonts w:ascii="Times New Roman" w:eastAsia="Calibri" w:hAnsi="Times New Roman" w:cs="Times New Roman"/>
          <w:sz w:val="24"/>
          <w:szCs w:val="24"/>
        </w:rPr>
        <w:footnoteReference w:id="14"/>
      </w:r>
      <w:r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575961"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>Również opłata uzdrowiskowa jest obecnie pobierana od osób zakwaterowanych w sanatoriach</w:t>
      </w:r>
      <w:r w:rsidR="00BA1707"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lub </w:t>
      </w:r>
      <w:r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>mieszkających w obiektach hotelarskich</w:t>
      </w:r>
      <w:r w:rsidR="00B45740"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</w:p>
    <w:p w14:paraId="28E69394" w14:textId="19BFCB09" w:rsidR="006875B6" w:rsidRPr="00375DBA" w:rsidRDefault="006875B6" w:rsidP="00D953F4">
      <w:pPr>
        <w:pStyle w:val="Akapitzlist"/>
        <w:spacing w:after="120" w:line="360" w:lineRule="auto"/>
        <w:ind w:left="0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Ponadto w projektowanym art. 17 ust. 1 upol doprecyzowano obowiązujące regulacje </w:t>
      </w:r>
      <w:r w:rsidR="008E2E18"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>w </w:t>
      </w:r>
      <w:r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zakresie umożliwiającym wprowadzenie: opłaty miejscowej w częściach miejscowości </w:t>
      </w:r>
      <w:r w:rsidRPr="00375DBA">
        <w:rPr>
          <w:rFonts w:ascii="Times New Roman" w:eastAsia="Calibri" w:hAnsi="Times New Roman" w:cs="Times New Roman"/>
          <w:sz w:val="24"/>
          <w:szCs w:val="24"/>
        </w:rPr>
        <w:t>znajdujących się na obszarach</w:t>
      </w:r>
      <w:r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którym nadano </w:t>
      </w:r>
      <w:r w:rsidRPr="00375DBA">
        <w:rPr>
          <w:rFonts w:ascii="Times New Roman" w:hAnsi="Times New Roman" w:cs="Times New Roman"/>
          <w:sz w:val="24"/>
          <w:szCs w:val="24"/>
        </w:rPr>
        <w:t>status obszaru ochrony uzdrowiskowej</w:t>
      </w:r>
      <w:r w:rsidR="00D953F4">
        <w:rPr>
          <w:rFonts w:ascii="Times New Roman" w:hAnsi="Times New Roman" w:cs="Times New Roman"/>
          <w:sz w:val="24"/>
          <w:szCs w:val="24"/>
        </w:rPr>
        <w:t>,</w:t>
      </w:r>
      <w:r w:rsidRPr="00375DBA">
        <w:rPr>
          <w:rFonts w:ascii="Times New Roman" w:hAnsi="Times New Roman" w:cs="Times New Roman"/>
          <w:sz w:val="24"/>
          <w:szCs w:val="24"/>
        </w:rPr>
        <w:t xml:space="preserve"> oraz </w:t>
      </w:r>
      <w:r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opłaty uzdrowiskowej </w:t>
      </w:r>
      <w:r w:rsidRPr="00375DBA">
        <w:rPr>
          <w:rFonts w:ascii="Times New Roman" w:eastAsia="Calibri" w:hAnsi="Times New Roman" w:cs="Times New Roman"/>
          <w:sz w:val="24"/>
          <w:szCs w:val="24"/>
        </w:rPr>
        <w:t>w częściach miejscowości znajdujących się na obszarach</w:t>
      </w:r>
      <w:r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Pr="00375DBA">
        <w:rPr>
          <w:rFonts w:ascii="Times New Roman" w:eastAsia="Calibri" w:hAnsi="Times New Roman" w:cs="Times New Roman"/>
          <w:sz w:val="24"/>
          <w:szCs w:val="24"/>
        </w:rPr>
        <w:t>którym nadano status uzdrowiska.</w:t>
      </w:r>
    </w:p>
    <w:p w14:paraId="5AF35B67" w14:textId="77777777" w:rsidR="007A265A" w:rsidRPr="00375DBA" w:rsidRDefault="00EF7F7E" w:rsidP="00D953F4">
      <w:pPr>
        <w:spacing w:after="12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75DBA">
        <w:rPr>
          <w:rFonts w:ascii="Times New Roman" w:eastAsia="Calibri" w:hAnsi="Times New Roman" w:cs="Times New Roman"/>
          <w:sz w:val="24"/>
          <w:szCs w:val="24"/>
        </w:rPr>
        <w:t>Proponuje się również zastąpienie obecnie obowiązującego art. 17 ust. 2a upol, który zawiera regułę postępowania w przypadku, gdy na tę samą osobę nałożony został obowiązek uiszczenia dwóch opłat, rozwiązaniem, które ma nie dopuścić w ogóle do wystąpienia takich sytuacji</w:t>
      </w:r>
      <w:r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Projektowany art. 17 ust. 3 upol </w:t>
      </w:r>
      <w:r w:rsidRPr="00375DBA">
        <w:rPr>
          <w:rFonts w:ascii="Times New Roman" w:eastAsia="Calibri" w:hAnsi="Times New Roman" w:cs="Times New Roman"/>
          <w:sz w:val="24"/>
          <w:szCs w:val="24"/>
        </w:rPr>
        <w:t>ma na celu zapobieżenie wprowadzeniu dwóch opłat w tej samej miejscowości lub części miejscowości.</w:t>
      </w:r>
    </w:p>
    <w:p w14:paraId="77549B09" w14:textId="438DD775" w:rsidR="004E439C" w:rsidRPr="00375DBA" w:rsidRDefault="004E439C" w:rsidP="00D953F4">
      <w:pPr>
        <w:pStyle w:val="Akapitzlist"/>
        <w:numPr>
          <w:ilvl w:val="0"/>
          <w:numId w:val="9"/>
        </w:numPr>
        <w:spacing w:after="120" w:line="360" w:lineRule="auto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375DBA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rezygnacj</w:t>
      </w:r>
      <w:r w:rsidR="004C588F" w:rsidRPr="00375DBA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a</w:t>
      </w:r>
      <w:r w:rsidRPr="00375DBA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z konieczności spełnienia przez miejscowość wymogów klimatycznych</w:t>
      </w:r>
      <w:r w:rsidRPr="00375DB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</w:t>
      </w:r>
    </w:p>
    <w:p w14:paraId="33A194A3" w14:textId="40EFFBB7" w:rsidR="004E439C" w:rsidRPr="00375DBA" w:rsidRDefault="004E439C" w:rsidP="00D953F4">
      <w:pPr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>Istotną</w:t>
      </w:r>
      <w:r w:rsidR="004C588F"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proponowaną </w:t>
      </w:r>
      <w:r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>zmianą</w:t>
      </w:r>
      <w:r w:rsidR="004C588F"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jest </w:t>
      </w:r>
      <w:r w:rsidRPr="00375DBA">
        <w:rPr>
          <w:rFonts w:ascii="Times New Roman" w:hAnsi="Times New Roman" w:cs="Times New Roman"/>
          <w:sz w:val="24"/>
          <w:szCs w:val="24"/>
        </w:rPr>
        <w:t xml:space="preserve">rezygnacja ze spełnienia przez miejscowość kryterium korzystnych właściwości klimatycznych, jako warunku wprowadzenia opłaty miejscowej. </w:t>
      </w:r>
    </w:p>
    <w:p w14:paraId="7E7BCB96" w14:textId="411CF283" w:rsidR="00B21FC5" w:rsidRPr="00375DBA" w:rsidRDefault="004E439C" w:rsidP="00D953F4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5DBA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Proponuje się rezygnację z </w:t>
      </w:r>
      <w:r w:rsidR="0062665F" w:rsidRPr="00375DBA">
        <w:rPr>
          <w:rFonts w:ascii="Times New Roman" w:eastAsia="Times New Roman" w:hAnsi="Times New Roman" w:cs="Times New Roman"/>
          <w:sz w:val="24"/>
          <w:szCs w:val="24"/>
        </w:rPr>
        <w:t xml:space="preserve">tego </w:t>
      </w:r>
      <w:r w:rsidRPr="00375DBA">
        <w:rPr>
          <w:rFonts w:ascii="Times New Roman" w:eastAsia="Times New Roman" w:hAnsi="Times New Roman" w:cs="Times New Roman"/>
          <w:sz w:val="24"/>
          <w:szCs w:val="24"/>
        </w:rPr>
        <w:t>kryterium</w:t>
      </w:r>
      <w:r w:rsidR="008A2D85" w:rsidRPr="00375DB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375DBA">
        <w:rPr>
          <w:rFonts w:ascii="Times New Roman" w:eastAsia="Times New Roman" w:hAnsi="Times New Roman" w:cs="Times New Roman"/>
          <w:sz w:val="24"/>
          <w:szCs w:val="24"/>
        </w:rPr>
        <w:t>któr</w:t>
      </w:r>
      <w:r w:rsidR="0062665F" w:rsidRPr="00375DBA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375D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62665F" w:rsidRPr="00375DBA">
        <w:rPr>
          <w:rFonts w:ascii="Times New Roman" w:eastAsia="Times New Roman" w:hAnsi="Times New Roman" w:cs="Times New Roman"/>
          <w:sz w:val="24"/>
          <w:szCs w:val="24"/>
        </w:rPr>
        <w:t xml:space="preserve">oznacza również </w:t>
      </w:r>
      <w:r w:rsidR="004C4FF1" w:rsidRPr="00375DBA">
        <w:rPr>
          <w:rFonts w:ascii="Times New Roman" w:eastAsia="Times New Roman" w:hAnsi="Times New Roman" w:cs="Times New Roman"/>
          <w:sz w:val="24"/>
          <w:szCs w:val="24"/>
        </w:rPr>
        <w:t xml:space="preserve">wymóg </w:t>
      </w:r>
      <w:r w:rsidR="00C52260" w:rsidRPr="00375DBA">
        <w:rPr>
          <w:rFonts w:ascii="Times New Roman" w:eastAsia="Times New Roman" w:hAnsi="Times New Roman" w:cs="Times New Roman"/>
          <w:sz w:val="24"/>
          <w:szCs w:val="24"/>
        </w:rPr>
        <w:t>spełnieni</w:t>
      </w:r>
      <w:r w:rsidR="004C4FF1" w:rsidRPr="00375DBA">
        <w:rPr>
          <w:rFonts w:ascii="Times New Roman" w:eastAsia="Times New Roman" w:hAnsi="Times New Roman" w:cs="Times New Roman"/>
          <w:sz w:val="24"/>
          <w:szCs w:val="24"/>
        </w:rPr>
        <w:t>a</w:t>
      </w:r>
      <w:r w:rsidR="00C52260" w:rsidRPr="00375D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B21FC5" w:rsidRPr="00375DBA">
        <w:rPr>
          <w:rFonts w:ascii="Times New Roman" w:eastAsia="Times New Roman" w:hAnsi="Times New Roman" w:cs="Times New Roman"/>
          <w:sz w:val="24"/>
          <w:szCs w:val="24"/>
        </w:rPr>
        <w:t xml:space="preserve">obiektywnego </w:t>
      </w:r>
      <w:r w:rsidR="0062665F" w:rsidRPr="00375DBA">
        <w:rPr>
          <w:rFonts w:ascii="Times New Roman" w:hAnsi="Times New Roman" w:cs="Times New Roman"/>
          <w:sz w:val="24"/>
          <w:szCs w:val="24"/>
        </w:rPr>
        <w:t>warunk</w:t>
      </w:r>
      <w:r w:rsidR="00C52260" w:rsidRPr="00375DBA">
        <w:rPr>
          <w:rFonts w:ascii="Times New Roman" w:hAnsi="Times New Roman" w:cs="Times New Roman"/>
          <w:sz w:val="24"/>
          <w:szCs w:val="24"/>
        </w:rPr>
        <w:t>u</w:t>
      </w:r>
      <w:r w:rsidR="0062665F" w:rsidRPr="00375DBA">
        <w:rPr>
          <w:rFonts w:ascii="Times New Roman" w:hAnsi="Times New Roman" w:cs="Times New Roman"/>
          <w:sz w:val="24"/>
          <w:szCs w:val="24"/>
        </w:rPr>
        <w:t xml:space="preserve"> dotycząc</w:t>
      </w:r>
      <w:r w:rsidR="00C52260" w:rsidRPr="00375DBA">
        <w:rPr>
          <w:rFonts w:ascii="Times New Roman" w:hAnsi="Times New Roman" w:cs="Times New Roman"/>
          <w:sz w:val="24"/>
          <w:szCs w:val="24"/>
        </w:rPr>
        <w:t>ego c</w:t>
      </w:r>
      <w:r w:rsidR="0062665F" w:rsidRPr="00375DBA">
        <w:rPr>
          <w:rFonts w:ascii="Times New Roman" w:hAnsi="Times New Roman" w:cs="Times New Roman"/>
          <w:sz w:val="24"/>
          <w:szCs w:val="24"/>
        </w:rPr>
        <w:t>zystości powietrza</w:t>
      </w:r>
      <w:r w:rsidR="00C52260" w:rsidRPr="00375DBA">
        <w:rPr>
          <w:rFonts w:ascii="Times New Roman" w:hAnsi="Times New Roman" w:cs="Times New Roman"/>
          <w:sz w:val="24"/>
          <w:szCs w:val="24"/>
        </w:rPr>
        <w:t xml:space="preserve"> i które </w:t>
      </w:r>
      <w:r w:rsidRPr="00375DBA">
        <w:rPr>
          <w:rFonts w:ascii="Times New Roman" w:eastAsia="Times New Roman" w:hAnsi="Times New Roman" w:cs="Times New Roman"/>
          <w:sz w:val="24"/>
          <w:szCs w:val="24"/>
        </w:rPr>
        <w:t xml:space="preserve">obecnie </w:t>
      </w:r>
      <w:r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eliminuje możliwość wprowadzenia opłaty miejscowej </w:t>
      </w:r>
      <w:r w:rsidRPr="00375DBA">
        <w:rPr>
          <w:rFonts w:ascii="Times New Roman" w:eastAsia="Times New Roman" w:hAnsi="Times New Roman" w:cs="Times New Roman"/>
          <w:sz w:val="24"/>
          <w:szCs w:val="24"/>
        </w:rPr>
        <w:t>w wielu miejscowościach atrakcyjnych turystycznie</w:t>
      </w:r>
      <w:r w:rsidR="00B21FC5" w:rsidRPr="00375DBA">
        <w:rPr>
          <w:rFonts w:ascii="Times New Roman" w:eastAsia="Times New Roman" w:hAnsi="Times New Roman" w:cs="Times New Roman"/>
          <w:sz w:val="24"/>
          <w:szCs w:val="24"/>
        </w:rPr>
        <w:t xml:space="preserve">, pomimo podejmowanych często przez gminy działań </w:t>
      </w:r>
      <w:r w:rsidR="00B21FC5" w:rsidRPr="00375DBA">
        <w:rPr>
          <w:rFonts w:ascii="Times New Roman" w:hAnsi="Times New Roman" w:cs="Times New Roman"/>
          <w:sz w:val="24"/>
          <w:szCs w:val="24"/>
        </w:rPr>
        <w:t xml:space="preserve">o charakterze finansowym, kontrolnym, edukacyjnym i organizacyjnym, </w:t>
      </w:r>
      <w:r w:rsidR="00B21FC5" w:rsidRPr="00375DBA">
        <w:rPr>
          <w:rFonts w:ascii="Times New Roman" w:eastAsia="Times New Roman" w:hAnsi="Times New Roman" w:cs="Times New Roman"/>
          <w:sz w:val="24"/>
          <w:szCs w:val="24"/>
        </w:rPr>
        <w:t xml:space="preserve">nakierowanych na walkę ze smogiem.  </w:t>
      </w:r>
    </w:p>
    <w:p w14:paraId="70F1F2BF" w14:textId="33D6FF0D" w:rsidR="00C52260" w:rsidRPr="00375DBA" w:rsidRDefault="008A2D85" w:rsidP="00D953F4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5DBA">
        <w:rPr>
          <w:rFonts w:ascii="Times New Roman" w:eastAsia="Times New Roman" w:hAnsi="Times New Roman" w:cs="Times New Roman"/>
          <w:sz w:val="24"/>
          <w:szCs w:val="24"/>
        </w:rPr>
        <w:t xml:space="preserve">Zostanie natomiast utrzymany </w:t>
      </w:r>
      <w:r w:rsidR="001244A1" w:rsidRPr="00375DBA">
        <w:rPr>
          <w:rFonts w:ascii="Times New Roman" w:eastAsia="Times New Roman" w:hAnsi="Times New Roman" w:cs="Times New Roman"/>
          <w:sz w:val="24"/>
          <w:szCs w:val="24"/>
        </w:rPr>
        <w:t>warun</w:t>
      </w:r>
      <w:r w:rsidRPr="00375DBA">
        <w:rPr>
          <w:rFonts w:ascii="Times New Roman" w:eastAsia="Times New Roman" w:hAnsi="Times New Roman" w:cs="Times New Roman"/>
          <w:sz w:val="24"/>
          <w:szCs w:val="24"/>
        </w:rPr>
        <w:t>e</w:t>
      </w:r>
      <w:r w:rsidR="001244A1" w:rsidRPr="00375DBA">
        <w:rPr>
          <w:rFonts w:ascii="Times New Roman" w:eastAsia="Times New Roman" w:hAnsi="Times New Roman" w:cs="Times New Roman"/>
          <w:sz w:val="24"/>
          <w:szCs w:val="24"/>
        </w:rPr>
        <w:t xml:space="preserve">k posiadania przez miejscowość </w:t>
      </w:r>
      <w:r w:rsidR="001244A1" w:rsidRPr="00375DBA">
        <w:rPr>
          <w:rFonts w:ascii="Times New Roman" w:eastAsia="Calibri" w:hAnsi="Times New Roman" w:cs="Times New Roman"/>
          <w:sz w:val="24"/>
          <w:szCs w:val="24"/>
        </w:rPr>
        <w:t>walorów krajobrazowych</w:t>
      </w:r>
      <w:r w:rsidR="001244A1" w:rsidRPr="00375DB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4E439C" w:rsidRPr="00375DBA">
        <w:rPr>
          <w:rFonts w:ascii="Times New Roman" w:hAnsi="Times New Roman" w:cs="Times New Roman"/>
          <w:sz w:val="24"/>
          <w:szCs w:val="24"/>
        </w:rPr>
        <w:t xml:space="preserve">Spowoduje to, że </w:t>
      </w:r>
      <w:r w:rsidR="001244A1" w:rsidRPr="00375DBA">
        <w:rPr>
          <w:rFonts w:ascii="Times New Roman" w:hAnsi="Times New Roman" w:cs="Times New Roman"/>
          <w:sz w:val="24"/>
          <w:szCs w:val="24"/>
        </w:rPr>
        <w:t>w każdej takiej miejscowości, rada gminy będzie mogła podjąć uchwałę o wprowadzeniu opłaty miejscowej</w:t>
      </w:r>
      <w:r w:rsidR="00C52260" w:rsidRPr="00375DBA">
        <w:rPr>
          <w:rFonts w:ascii="Times New Roman" w:hAnsi="Times New Roman" w:cs="Times New Roman"/>
          <w:sz w:val="24"/>
          <w:szCs w:val="24"/>
        </w:rPr>
        <w:t xml:space="preserve">, o ile świadczone będą w niej usługi zakwaterowania w rozumieniu projektowanych przepisów, co oznacza istnienie </w:t>
      </w:r>
      <w:r w:rsidR="00B21FC5" w:rsidRPr="00375DBA">
        <w:rPr>
          <w:rFonts w:ascii="Times New Roman" w:hAnsi="Times New Roman" w:cs="Times New Roman"/>
          <w:sz w:val="24"/>
          <w:szCs w:val="24"/>
        </w:rPr>
        <w:t>w </w:t>
      </w:r>
      <w:r w:rsidR="00C52260" w:rsidRPr="00375DBA">
        <w:rPr>
          <w:rFonts w:ascii="Times New Roman" w:hAnsi="Times New Roman" w:cs="Times New Roman"/>
          <w:sz w:val="24"/>
          <w:szCs w:val="24"/>
        </w:rPr>
        <w:t>miejscowości odpowiedniej bazy noclegowej.</w:t>
      </w:r>
    </w:p>
    <w:p w14:paraId="72A49B85" w14:textId="5CF3743D" w:rsidR="004E439C" w:rsidRPr="00375DBA" w:rsidRDefault="004E439C" w:rsidP="00D953F4">
      <w:pPr>
        <w:widowControl w:val="0"/>
        <w:autoSpaceDE w:val="0"/>
        <w:autoSpaceDN w:val="0"/>
        <w:adjustRightInd w:val="0"/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75DBA">
        <w:rPr>
          <w:rFonts w:ascii="Times New Roman" w:eastAsia="Times New Roman" w:hAnsi="Times New Roman" w:cs="Times New Roman"/>
          <w:sz w:val="24"/>
          <w:szCs w:val="24"/>
        </w:rPr>
        <w:t>W konsekwencji konieczna będzie zmiana przepisu określającego zakres spraw przekazanych do uregulowania w rozporządzeniu Rady Ministrów określającym minimalne warunki, jakie powinna spełniać miejscowość, w której można pobierać opłatę miejscową</w:t>
      </w:r>
      <w:r w:rsidR="001244A1" w:rsidRPr="00375DBA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375DBA">
        <w:rPr>
          <w:rFonts w:ascii="Times New Roman" w:eastAsia="Times New Roman" w:hAnsi="Times New Roman" w:cs="Times New Roman"/>
          <w:sz w:val="24"/>
          <w:szCs w:val="24"/>
        </w:rPr>
        <w:t xml:space="preserve">jak również niezbędne będzie wydanie nowego rozporządzenia na podstawie zmienionego przepisu upoważniającego. </w:t>
      </w:r>
    </w:p>
    <w:p w14:paraId="144D8D2F" w14:textId="22BCAB5A" w:rsidR="009626B5" w:rsidRPr="00375DBA" w:rsidRDefault="009626B5" w:rsidP="00D953F4">
      <w:pPr>
        <w:pStyle w:val="Akapitzlist"/>
        <w:numPr>
          <w:ilvl w:val="0"/>
          <w:numId w:val="1"/>
        </w:numPr>
        <w:spacing w:after="120" w:line="360" w:lineRule="auto"/>
        <w:ind w:left="397" w:firstLine="0"/>
        <w:contextualSpacing w:val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375D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rezygnacja z celów pobytu determinujących pobieranie opłaty miejscowej i opłaty uzdrowiskowej</w:t>
      </w:r>
      <w:r w:rsidR="00F50767" w:rsidRPr="00375DB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; określenie zakresu podmiotowego opłaty miejscowej i opłaty uzdrowiskowej</w:t>
      </w:r>
    </w:p>
    <w:p w14:paraId="7E2E0EA0" w14:textId="3D03B9F9" w:rsidR="009626B5" w:rsidRPr="00375DBA" w:rsidRDefault="009626B5" w:rsidP="00D953F4">
      <w:pPr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projekcie przewiduje się zmianę konstrukcji opłat, polegającą na odstąpieniu od celów pobytu osób w miejscowościach, w których te opłaty zostały wprowadzone, jako okoliczności determinujących </w:t>
      </w:r>
      <w:r w:rsidR="00BA1707"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ich </w:t>
      </w:r>
      <w:r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>pobieranie.</w:t>
      </w:r>
    </w:p>
    <w:p w14:paraId="723EB4A3" w14:textId="56A062E9" w:rsidR="00FA386B" w:rsidRPr="00375DBA" w:rsidRDefault="009626B5" w:rsidP="00D953F4">
      <w:pPr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>Proponuje się umożliwienie pobierania opłat</w:t>
      </w:r>
      <w:r w:rsidRPr="00375DBA">
        <w:rPr>
          <w:rFonts w:ascii="Times New Roman" w:eastAsia="Times New Roman" w:hAnsi="Times New Roman" w:cs="Times New Roman"/>
          <w:sz w:val="24"/>
          <w:szCs w:val="24"/>
        </w:rPr>
        <w:t xml:space="preserve"> od osób</w:t>
      </w:r>
      <w:r w:rsidR="003B1DED" w:rsidRPr="00375DBA">
        <w:rPr>
          <w:rFonts w:ascii="Times New Roman" w:eastAsia="Times New Roman" w:hAnsi="Times New Roman" w:cs="Times New Roman"/>
          <w:sz w:val="24"/>
          <w:szCs w:val="24"/>
        </w:rPr>
        <w:t xml:space="preserve"> fizycznych</w:t>
      </w:r>
      <w:r w:rsidRPr="00375DBA">
        <w:rPr>
          <w:rFonts w:ascii="Times New Roman" w:eastAsia="Times New Roman" w:hAnsi="Times New Roman" w:cs="Times New Roman"/>
          <w:sz w:val="24"/>
          <w:szCs w:val="24"/>
        </w:rPr>
        <w:t xml:space="preserve">, którym </w:t>
      </w:r>
      <w:r w:rsidR="00B45740" w:rsidRPr="00375DBA">
        <w:rPr>
          <w:rFonts w:ascii="Times New Roman" w:hAnsi="Times New Roman" w:cs="Times New Roman"/>
          <w:sz w:val="24"/>
          <w:szCs w:val="24"/>
        </w:rPr>
        <w:t>przez okres obejmujący co najmniej jedną noc świadczone</w:t>
      </w:r>
      <w:r w:rsidR="003B1DED" w:rsidRPr="00375DBA">
        <w:rPr>
          <w:rFonts w:ascii="Times New Roman" w:hAnsi="Times New Roman" w:cs="Times New Roman"/>
          <w:sz w:val="24"/>
          <w:szCs w:val="24"/>
        </w:rPr>
        <w:t xml:space="preserve"> są usługi zakwaterowania (pojęcie </w:t>
      </w:r>
      <w:r w:rsidR="003B1DED" w:rsidRPr="00375DBA">
        <w:rPr>
          <w:rFonts w:ascii="Times New Roman" w:eastAsia="Calibri" w:hAnsi="Times New Roman" w:cs="Times New Roman"/>
          <w:sz w:val="24"/>
          <w:szCs w:val="24"/>
        </w:rPr>
        <w:t>zdefiniowane na potrzeby upol w projektowanym art. 1a ust. 1 pkt 8 upol) w miejscowościach</w:t>
      </w:r>
      <w:r w:rsidR="001F77C5" w:rsidRPr="00375DBA">
        <w:rPr>
          <w:rFonts w:ascii="Times New Roman" w:eastAsia="Calibri" w:hAnsi="Times New Roman" w:cs="Times New Roman"/>
          <w:sz w:val="24"/>
          <w:szCs w:val="24"/>
        </w:rPr>
        <w:t xml:space="preserve"> lub w częściach miejscowości</w:t>
      </w:r>
      <w:r w:rsidR="003B1DED" w:rsidRPr="00375DBA">
        <w:rPr>
          <w:rFonts w:ascii="Times New Roman" w:eastAsia="Calibri" w:hAnsi="Times New Roman" w:cs="Times New Roman"/>
          <w:sz w:val="24"/>
          <w:szCs w:val="24"/>
        </w:rPr>
        <w:t>, w których wprowadzono te opłaty</w:t>
      </w:r>
      <w:r w:rsidR="00705B43" w:rsidRPr="00375DBA">
        <w:rPr>
          <w:rFonts w:ascii="Times New Roman" w:eastAsia="Calibri" w:hAnsi="Times New Roman" w:cs="Times New Roman"/>
          <w:sz w:val="24"/>
          <w:szCs w:val="24"/>
        </w:rPr>
        <w:t>.</w:t>
      </w:r>
      <w:r w:rsidR="00B47953" w:rsidRPr="00375D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A386B" w:rsidRPr="00375DBA">
        <w:rPr>
          <w:rFonts w:ascii="Times New Roman" w:eastAsia="Calibri" w:hAnsi="Times New Roman" w:cs="Times New Roman"/>
          <w:sz w:val="24"/>
          <w:szCs w:val="24"/>
        </w:rPr>
        <w:t>Pojęcie „</w:t>
      </w:r>
      <w:r w:rsidR="00C203D3" w:rsidRPr="00375DBA">
        <w:rPr>
          <w:rFonts w:ascii="Times New Roman" w:eastAsia="Calibri" w:hAnsi="Times New Roman" w:cs="Times New Roman"/>
          <w:sz w:val="24"/>
          <w:szCs w:val="24"/>
        </w:rPr>
        <w:t xml:space="preserve">jednej </w:t>
      </w:r>
      <w:r w:rsidR="00FA386B" w:rsidRPr="00375DBA">
        <w:rPr>
          <w:rFonts w:ascii="Times New Roman" w:eastAsia="Calibri" w:hAnsi="Times New Roman" w:cs="Times New Roman"/>
          <w:sz w:val="24"/>
          <w:szCs w:val="24"/>
        </w:rPr>
        <w:t>nocy”, w której świadczona będzie usług</w:t>
      </w:r>
      <w:r w:rsidR="00B244BD" w:rsidRPr="00375DBA">
        <w:rPr>
          <w:rFonts w:ascii="Times New Roman" w:eastAsia="Calibri" w:hAnsi="Times New Roman" w:cs="Times New Roman"/>
          <w:sz w:val="24"/>
          <w:szCs w:val="24"/>
        </w:rPr>
        <w:t>a</w:t>
      </w:r>
      <w:r w:rsidR="00FA386B" w:rsidRPr="00375DBA">
        <w:rPr>
          <w:rFonts w:ascii="Times New Roman" w:eastAsia="Calibri" w:hAnsi="Times New Roman" w:cs="Times New Roman"/>
          <w:sz w:val="24"/>
          <w:szCs w:val="24"/>
        </w:rPr>
        <w:t xml:space="preserve"> zakwaterowania, rozumiane będzie jako okres, w którym świadczenie osobie fizycznej</w:t>
      </w:r>
      <w:r w:rsidR="00B244BD" w:rsidRPr="00375DBA">
        <w:rPr>
          <w:rFonts w:ascii="Times New Roman" w:eastAsia="Calibri" w:hAnsi="Times New Roman" w:cs="Times New Roman"/>
          <w:sz w:val="24"/>
          <w:szCs w:val="24"/>
        </w:rPr>
        <w:t xml:space="preserve"> tej </w:t>
      </w:r>
      <w:r w:rsidR="00FA386B" w:rsidRPr="00375DBA">
        <w:rPr>
          <w:rFonts w:ascii="Times New Roman" w:eastAsia="Calibri" w:hAnsi="Times New Roman" w:cs="Times New Roman"/>
          <w:sz w:val="24"/>
          <w:szCs w:val="24"/>
        </w:rPr>
        <w:t xml:space="preserve">usługi rozpoczyna się w </w:t>
      </w:r>
      <w:r w:rsidR="00240305" w:rsidRPr="00375DBA">
        <w:rPr>
          <w:rFonts w:ascii="Times New Roman" w:eastAsia="Calibri" w:hAnsi="Times New Roman" w:cs="Times New Roman"/>
          <w:sz w:val="24"/>
          <w:szCs w:val="24"/>
        </w:rPr>
        <w:t xml:space="preserve">danym </w:t>
      </w:r>
      <w:r w:rsidR="00FA386B" w:rsidRPr="00375DBA">
        <w:rPr>
          <w:rFonts w:ascii="Times New Roman" w:eastAsia="Calibri" w:hAnsi="Times New Roman" w:cs="Times New Roman"/>
          <w:sz w:val="24"/>
          <w:szCs w:val="24"/>
        </w:rPr>
        <w:t>dniu kalendarzowym i kończy się dnia następnego (projektowany art. 17 ust. 4 i 5).</w:t>
      </w:r>
    </w:p>
    <w:p w14:paraId="7A8E4613" w14:textId="0CEC227B" w:rsidR="005560C5" w:rsidRPr="00375DBA" w:rsidRDefault="00396F6C" w:rsidP="00D953F4">
      <w:pPr>
        <w:shd w:val="clear" w:color="auto" w:fill="FFFFFF"/>
        <w:spacing w:after="12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375DBA">
        <w:rPr>
          <w:rFonts w:ascii="Times New Roman" w:hAnsi="Times New Roman" w:cs="Times New Roman"/>
          <w:sz w:val="24"/>
          <w:szCs w:val="24"/>
        </w:rPr>
        <w:t>Z uwagi na</w:t>
      </w:r>
      <w:r w:rsidR="00B93313" w:rsidRPr="00375DBA">
        <w:rPr>
          <w:rFonts w:ascii="Times New Roman" w:hAnsi="Times New Roman" w:cs="Times New Roman"/>
          <w:sz w:val="24"/>
          <w:szCs w:val="24"/>
        </w:rPr>
        <w:t xml:space="preserve"> odwołanie się w definicji </w:t>
      </w:r>
      <w:r w:rsidR="005560C5" w:rsidRPr="00375DBA">
        <w:rPr>
          <w:rFonts w:ascii="Times New Roman" w:eastAsia="Calibri" w:hAnsi="Times New Roman" w:cs="Times New Roman"/>
          <w:sz w:val="24"/>
          <w:szCs w:val="24"/>
        </w:rPr>
        <w:t xml:space="preserve">świadczenia </w:t>
      </w:r>
      <w:r w:rsidR="00B93313" w:rsidRPr="00375DBA">
        <w:rPr>
          <w:rFonts w:ascii="Times New Roman" w:hAnsi="Times New Roman" w:cs="Times New Roman"/>
          <w:sz w:val="24"/>
          <w:szCs w:val="24"/>
        </w:rPr>
        <w:t xml:space="preserve">usług zakwaterowania do </w:t>
      </w:r>
      <w:r w:rsidR="005560C5" w:rsidRPr="00375DBA">
        <w:rPr>
          <w:rFonts w:ascii="Times New Roman" w:hAnsi="Times New Roman" w:cs="Times New Roman"/>
          <w:sz w:val="24"/>
          <w:szCs w:val="24"/>
        </w:rPr>
        <w:t xml:space="preserve">wskazanych </w:t>
      </w:r>
      <w:r w:rsidR="00B93313" w:rsidRPr="00375DBA">
        <w:rPr>
          <w:rFonts w:ascii="Times New Roman" w:hAnsi="Times New Roman" w:cs="Times New Roman"/>
          <w:sz w:val="24"/>
          <w:szCs w:val="24"/>
        </w:rPr>
        <w:t xml:space="preserve">przepisów ustawy o usługach hotelarskich oraz usługach pilotów wycieczek </w:t>
      </w:r>
      <w:r w:rsidR="00882425" w:rsidRPr="00375DBA">
        <w:rPr>
          <w:rFonts w:ascii="Times New Roman" w:hAnsi="Times New Roman" w:cs="Times New Roman"/>
          <w:sz w:val="24"/>
          <w:szCs w:val="24"/>
        </w:rPr>
        <w:t xml:space="preserve">i </w:t>
      </w:r>
      <w:r w:rsidR="00B93313" w:rsidRPr="00375DBA">
        <w:rPr>
          <w:rFonts w:ascii="Times New Roman" w:hAnsi="Times New Roman" w:cs="Times New Roman"/>
          <w:sz w:val="24"/>
          <w:szCs w:val="24"/>
        </w:rPr>
        <w:t>przewodników turystycznych</w:t>
      </w:r>
      <w:r w:rsidR="00B244BD" w:rsidRPr="00375DBA">
        <w:rPr>
          <w:rFonts w:ascii="Times New Roman" w:hAnsi="Times New Roman" w:cs="Times New Roman"/>
          <w:sz w:val="24"/>
          <w:szCs w:val="24"/>
        </w:rPr>
        <w:t xml:space="preserve"> (dalej: ustawa o usługach hotelarskich)</w:t>
      </w:r>
      <w:r w:rsidR="00B93313" w:rsidRPr="00375DBA">
        <w:rPr>
          <w:rFonts w:ascii="Times New Roman" w:hAnsi="Times New Roman" w:cs="Times New Roman"/>
          <w:sz w:val="24"/>
          <w:szCs w:val="24"/>
        </w:rPr>
        <w:t xml:space="preserve">, </w:t>
      </w:r>
      <w:r w:rsidR="007A265A" w:rsidRPr="00375DBA">
        <w:rPr>
          <w:rFonts w:ascii="Times New Roman" w:hAnsi="Times New Roman" w:cs="Times New Roman"/>
          <w:sz w:val="24"/>
          <w:szCs w:val="24"/>
        </w:rPr>
        <w:t xml:space="preserve">zgodnie z którą </w:t>
      </w:r>
      <w:r w:rsidR="00B93313" w:rsidRPr="00375DBA">
        <w:rPr>
          <w:rFonts w:ascii="Times New Roman" w:hAnsi="Times New Roman" w:cs="Times New Roman"/>
          <w:sz w:val="24"/>
          <w:szCs w:val="24"/>
        </w:rPr>
        <w:t xml:space="preserve">usługi te mogą być </w:t>
      </w:r>
      <w:r w:rsidR="005560C5" w:rsidRPr="00375DBA">
        <w:rPr>
          <w:rFonts w:ascii="Times New Roman" w:hAnsi="Times New Roman" w:cs="Times New Roman"/>
          <w:sz w:val="24"/>
          <w:szCs w:val="24"/>
        </w:rPr>
        <w:t xml:space="preserve">świadczone </w:t>
      </w:r>
      <w:r w:rsidRPr="00375DBA">
        <w:rPr>
          <w:rFonts w:ascii="Times New Roman" w:hAnsi="Times New Roman" w:cs="Times New Roman"/>
          <w:sz w:val="24"/>
          <w:szCs w:val="24"/>
        </w:rPr>
        <w:t>w</w:t>
      </w:r>
      <w:r w:rsidR="00B93313" w:rsidRPr="00375DBA">
        <w:rPr>
          <w:rFonts w:ascii="Times New Roman" w:hAnsi="Times New Roman" w:cs="Times New Roman"/>
          <w:sz w:val="24"/>
          <w:szCs w:val="24"/>
        </w:rPr>
        <w:t xml:space="preserve"> obiektach hotelarskich</w:t>
      </w:r>
      <w:r w:rsidR="005560C5" w:rsidRPr="00375DBA">
        <w:rPr>
          <w:rFonts w:ascii="Times New Roman" w:hAnsi="Times New Roman" w:cs="Times New Roman"/>
          <w:sz w:val="24"/>
          <w:szCs w:val="24"/>
        </w:rPr>
        <w:t xml:space="preserve">, których </w:t>
      </w:r>
      <w:r w:rsidR="00882425" w:rsidRPr="00375DBA">
        <w:rPr>
          <w:rFonts w:ascii="Times New Roman" w:hAnsi="Times New Roman" w:cs="Times New Roman"/>
          <w:sz w:val="24"/>
          <w:szCs w:val="24"/>
        </w:rPr>
        <w:t>rodz</w:t>
      </w:r>
      <w:r w:rsidR="00D750E6" w:rsidRPr="00375DBA">
        <w:rPr>
          <w:rFonts w:ascii="Times New Roman" w:hAnsi="Times New Roman" w:cs="Times New Roman"/>
          <w:sz w:val="24"/>
          <w:szCs w:val="24"/>
        </w:rPr>
        <w:t>a</w:t>
      </w:r>
      <w:r w:rsidR="00882425" w:rsidRPr="00375DBA">
        <w:rPr>
          <w:rFonts w:ascii="Times New Roman" w:hAnsi="Times New Roman" w:cs="Times New Roman"/>
          <w:sz w:val="24"/>
          <w:szCs w:val="24"/>
        </w:rPr>
        <w:t xml:space="preserve">je określono w </w:t>
      </w:r>
      <w:r w:rsidR="005560C5" w:rsidRPr="00375DBA">
        <w:rPr>
          <w:rFonts w:ascii="Times New Roman" w:hAnsi="Times New Roman" w:cs="Times New Roman"/>
          <w:sz w:val="24"/>
          <w:szCs w:val="24"/>
        </w:rPr>
        <w:t>art. 36 tej ustawy</w:t>
      </w:r>
      <w:r w:rsidR="007A265A" w:rsidRPr="00375DBA">
        <w:rPr>
          <w:rFonts w:ascii="Times New Roman" w:hAnsi="Times New Roman" w:cs="Times New Roman"/>
          <w:sz w:val="24"/>
          <w:szCs w:val="24"/>
        </w:rPr>
        <w:t xml:space="preserve">, </w:t>
      </w:r>
      <w:r w:rsidR="007A265A" w:rsidRPr="00375DBA">
        <w:rPr>
          <w:rFonts w:ascii="Times New Roman" w:hAnsi="Times New Roman" w:cs="Times New Roman"/>
          <w:sz w:val="24"/>
          <w:szCs w:val="24"/>
        </w:rPr>
        <w:lastRenderedPageBreak/>
        <w:t>spełniających wymagania określone w art. 35 ust. 1 tej ustawy</w:t>
      </w:r>
      <w:r w:rsidR="005560C5" w:rsidRPr="00375DBA">
        <w:rPr>
          <w:rFonts w:ascii="Times New Roman" w:hAnsi="Times New Roman" w:cs="Times New Roman"/>
          <w:sz w:val="24"/>
          <w:szCs w:val="24"/>
        </w:rPr>
        <w:t xml:space="preserve"> </w:t>
      </w:r>
      <w:r w:rsidR="00B93313" w:rsidRPr="00375DBA">
        <w:rPr>
          <w:rFonts w:ascii="Times New Roman" w:hAnsi="Times New Roman" w:cs="Times New Roman"/>
          <w:sz w:val="24"/>
          <w:szCs w:val="24"/>
        </w:rPr>
        <w:t xml:space="preserve">i </w:t>
      </w:r>
      <w:r w:rsidR="005560C5" w:rsidRPr="00375DBA">
        <w:rPr>
          <w:rFonts w:ascii="Times New Roman" w:hAnsi="Times New Roman" w:cs="Times New Roman"/>
          <w:sz w:val="24"/>
          <w:szCs w:val="24"/>
        </w:rPr>
        <w:t xml:space="preserve">w </w:t>
      </w:r>
      <w:r w:rsidR="00B93313" w:rsidRPr="00375DBA">
        <w:rPr>
          <w:rFonts w:ascii="Times New Roman" w:hAnsi="Times New Roman" w:cs="Times New Roman"/>
          <w:sz w:val="24"/>
          <w:szCs w:val="24"/>
        </w:rPr>
        <w:t>innych obiektach</w:t>
      </w:r>
      <w:r w:rsidR="005560C5" w:rsidRPr="00375DBA">
        <w:rPr>
          <w:rFonts w:ascii="Times New Roman" w:hAnsi="Times New Roman" w:cs="Times New Roman"/>
          <w:sz w:val="24"/>
          <w:szCs w:val="24"/>
        </w:rPr>
        <w:t>,</w:t>
      </w:r>
      <w:r w:rsidR="00B93313" w:rsidRPr="00375DBA">
        <w:rPr>
          <w:rFonts w:ascii="Times New Roman" w:hAnsi="Times New Roman" w:cs="Times New Roman"/>
          <w:sz w:val="24"/>
          <w:szCs w:val="24"/>
        </w:rPr>
        <w:t xml:space="preserve"> </w:t>
      </w:r>
      <w:r w:rsidR="005560C5" w:rsidRPr="00375D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o których mowa w art. 35 ust. 2 i 3 tej ustawy, </w:t>
      </w:r>
      <w:r w:rsidR="00B93313" w:rsidRPr="00375DBA">
        <w:rPr>
          <w:rFonts w:ascii="Times New Roman" w:hAnsi="Times New Roman" w:cs="Times New Roman"/>
          <w:sz w:val="24"/>
          <w:szCs w:val="24"/>
        </w:rPr>
        <w:t xml:space="preserve">obowiązek </w:t>
      </w:r>
      <w:r w:rsidR="009626B5" w:rsidRPr="00375DBA">
        <w:rPr>
          <w:rFonts w:ascii="Times New Roman" w:hAnsi="Times New Roman" w:cs="Times New Roman"/>
          <w:sz w:val="24"/>
          <w:szCs w:val="24"/>
        </w:rPr>
        <w:t xml:space="preserve">uiszczenia </w:t>
      </w:r>
      <w:r w:rsidR="00BA1707" w:rsidRPr="00375DBA">
        <w:rPr>
          <w:rFonts w:ascii="Times New Roman" w:hAnsi="Times New Roman" w:cs="Times New Roman"/>
          <w:sz w:val="24"/>
          <w:szCs w:val="24"/>
        </w:rPr>
        <w:t>opłat</w:t>
      </w:r>
      <w:r w:rsidR="009626B5" w:rsidRPr="00375DBA">
        <w:rPr>
          <w:rFonts w:ascii="Times New Roman" w:hAnsi="Times New Roman" w:cs="Times New Roman"/>
          <w:sz w:val="24"/>
          <w:szCs w:val="24"/>
        </w:rPr>
        <w:t xml:space="preserve"> zostanie powiązany </w:t>
      </w:r>
      <w:r w:rsidR="008E2E18" w:rsidRPr="00375DBA">
        <w:rPr>
          <w:rFonts w:ascii="Times New Roman" w:hAnsi="Times New Roman" w:cs="Times New Roman"/>
          <w:sz w:val="24"/>
          <w:szCs w:val="24"/>
        </w:rPr>
        <w:t>z </w:t>
      </w:r>
      <w:r w:rsidR="009626B5" w:rsidRPr="00375DBA">
        <w:rPr>
          <w:rFonts w:ascii="Times New Roman" w:eastAsia="Calibri" w:hAnsi="Times New Roman" w:cs="Times New Roman"/>
          <w:bCs/>
          <w:sz w:val="24"/>
          <w:szCs w:val="24"/>
        </w:rPr>
        <w:t>nocowaniem w: motelach, hotelach, pensjonatach, na kempingach, w</w:t>
      </w:r>
      <w:r w:rsidRPr="00375DBA">
        <w:rPr>
          <w:rFonts w:ascii="Times New Roman" w:eastAsia="Calibri" w:hAnsi="Times New Roman" w:cs="Times New Roman"/>
          <w:bCs/>
          <w:sz w:val="24"/>
          <w:szCs w:val="24"/>
        </w:rPr>
        <w:t> </w:t>
      </w:r>
      <w:r w:rsidR="009626B5"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domach wycieczkowych, schroniskach młodzieżowych, schroniskach, na polach biwakowych, a </w:t>
      </w:r>
      <w:r w:rsidR="009626B5" w:rsidRPr="00375DBA">
        <w:rPr>
          <w:rFonts w:ascii="Times New Roman" w:eastAsia="Calibri" w:hAnsi="Times New Roman" w:cs="Times New Roman"/>
          <w:bCs/>
          <w:sz w:val="24"/>
          <w:szCs w:val="24"/>
        </w:rPr>
        <w:t>także w innych obiektach, w których mogą być świadczone usługi hotelarskie</w:t>
      </w:r>
      <w:r w:rsidR="00705B43" w:rsidRPr="00375DBA">
        <w:rPr>
          <w:rFonts w:ascii="Times New Roman" w:eastAsia="Calibri" w:hAnsi="Times New Roman" w:cs="Times New Roman"/>
          <w:bCs/>
          <w:sz w:val="24"/>
          <w:szCs w:val="24"/>
        </w:rPr>
        <w:t xml:space="preserve">, w tym w pokojach </w:t>
      </w:r>
      <w:r w:rsidR="008E2E18" w:rsidRPr="00375DBA">
        <w:rPr>
          <w:rFonts w:ascii="Times New Roman" w:eastAsia="Calibri" w:hAnsi="Times New Roman" w:cs="Times New Roman"/>
          <w:bCs/>
          <w:sz w:val="24"/>
          <w:szCs w:val="24"/>
        </w:rPr>
        <w:t>i </w:t>
      </w:r>
      <w:r w:rsidR="00705B43" w:rsidRPr="00375DBA">
        <w:rPr>
          <w:rFonts w:ascii="Times New Roman" w:eastAsia="Calibri" w:hAnsi="Times New Roman" w:cs="Times New Roman"/>
          <w:bCs/>
          <w:sz w:val="24"/>
          <w:szCs w:val="24"/>
        </w:rPr>
        <w:t xml:space="preserve">mieszkaniach w ramach najmu krótkoterminowego </w:t>
      </w:r>
      <w:r w:rsidR="009626B5" w:rsidRPr="00375DBA">
        <w:rPr>
          <w:rFonts w:ascii="Times New Roman" w:eastAsia="Calibri" w:hAnsi="Times New Roman" w:cs="Times New Roman"/>
          <w:bCs/>
          <w:sz w:val="24"/>
          <w:szCs w:val="24"/>
        </w:rPr>
        <w:t>(kwatery prywatne)</w:t>
      </w:r>
      <w:r w:rsidR="005560C5" w:rsidRPr="00375DBA">
        <w:rPr>
          <w:rFonts w:ascii="Times New Roman" w:eastAsia="Calibri" w:hAnsi="Times New Roman" w:cs="Times New Roman"/>
          <w:bCs/>
          <w:sz w:val="24"/>
          <w:szCs w:val="24"/>
        </w:rPr>
        <w:t xml:space="preserve">. </w:t>
      </w:r>
    </w:p>
    <w:p w14:paraId="7952A616" w14:textId="41B183D0" w:rsidR="009626B5" w:rsidRPr="00375DBA" w:rsidRDefault="005560C5" w:rsidP="00D953F4">
      <w:pPr>
        <w:shd w:val="clear" w:color="auto" w:fill="FFFFFF"/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DBA">
        <w:rPr>
          <w:rFonts w:ascii="Times New Roman" w:eastAsia="Calibri" w:hAnsi="Times New Roman" w:cs="Times New Roman"/>
          <w:bCs/>
          <w:sz w:val="24"/>
          <w:szCs w:val="24"/>
        </w:rPr>
        <w:t>O</w:t>
      </w:r>
      <w:r w:rsidR="00C619AE" w:rsidRPr="00375DBA">
        <w:rPr>
          <w:rFonts w:ascii="Times New Roman" w:eastAsia="Calibri" w:hAnsi="Times New Roman" w:cs="Times New Roman"/>
          <w:bCs/>
          <w:sz w:val="24"/>
          <w:szCs w:val="24"/>
        </w:rPr>
        <w:t xml:space="preserve">bowiązek ten wiązać się będzie również </w:t>
      </w:r>
      <w:r w:rsidR="009626B5" w:rsidRPr="00375DBA">
        <w:rPr>
          <w:rFonts w:ascii="Times New Roman" w:eastAsia="Calibri" w:hAnsi="Times New Roman" w:cs="Times New Roman"/>
          <w:bCs/>
          <w:sz w:val="24"/>
          <w:szCs w:val="24"/>
        </w:rPr>
        <w:t xml:space="preserve">z zakwaterowaniem </w:t>
      </w:r>
      <w:r w:rsidR="009626B5" w:rsidRPr="00375DBA">
        <w:rPr>
          <w:rFonts w:ascii="Times New Roman" w:eastAsia="Calibri" w:hAnsi="Times New Roman" w:cs="Times New Roman"/>
          <w:sz w:val="24"/>
          <w:szCs w:val="24"/>
        </w:rPr>
        <w:t>w</w:t>
      </w:r>
      <w:r w:rsidR="00B93313" w:rsidRPr="00375DBA">
        <w:rPr>
          <w:rFonts w:ascii="Times New Roman" w:eastAsia="Calibri" w:hAnsi="Times New Roman" w:cs="Times New Roman"/>
          <w:sz w:val="24"/>
          <w:szCs w:val="24"/>
        </w:rPr>
        <w:t xml:space="preserve">e wskazanych </w:t>
      </w:r>
      <w:r w:rsidR="009626B5" w:rsidRPr="00375DBA">
        <w:rPr>
          <w:rFonts w:ascii="Times New Roman" w:eastAsia="Calibri" w:hAnsi="Times New Roman" w:cs="Times New Roman"/>
          <w:sz w:val="24"/>
          <w:szCs w:val="24"/>
        </w:rPr>
        <w:t>zakładach lecznictwa uzdrowiskowego</w:t>
      </w:r>
      <w:r w:rsidR="001F77C5" w:rsidRPr="00375DBA">
        <w:rPr>
          <w:rFonts w:ascii="Times New Roman" w:eastAsia="Calibri" w:hAnsi="Times New Roman" w:cs="Times New Roman"/>
          <w:sz w:val="24"/>
          <w:szCs w:val="24"/>
        </w:rPr>
        <w:t xml:space="preserve">, w których </w:t>
      </w:r>
      <w:r w:rsidR="00921B97" w:rsidRPr="00375DBA">
        <w:rPr>
          <w:rFonts w:ascii="Times New Roman" w:eastAsia="Calibri" w:hAnsi="Times New Roman" w:cs="Times New Roman"/>
          <w:sz w:val="24"/>
          <w:szCs w:val="24"/>
        </w:rPr>
        <w:t xml:space="preserve">udzielane są świadczenia </w:t>
      </w:r>
      <w:r w:rsidR="00921B97"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opieki zdrowotnej </w:t>
      </w:r>
      <w:r w:rsidR="008E2E18"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>w </w:t>
      </w:r>
      <w:r w:rsidR="00921B97"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>warunkach stacjonarnych</w:t>
      </w:r>
      <w:r w:rsidR="00C619AE"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>, tj.:</w:t>
      </w:r>
      <w:r w:rsidR="00921B97"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626B5" w:rsidRPr="00375DBA">
        <w:rPr>
          <w:rFonts w:ascii="Times New Roman" w:eastAsia="Calibri" w:hAnsi="Times New Roman" w:cs="Times New Roman"/>
          <w:sz w:val="24"/>
          <w:szCs w:val="24"/>
        </w:rPr>
        <w:t xml:space="preserve">w sanatoriach </w:t>
      </w:r>
      <w:r w:rsidR="009626B5"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>uzdrowiskowych</w:t>
      </w:r>
      <w:r w:rsidR="00921B97" w:rsidRPr="00375DBA">
        <w:rPr>
          <w:rFonts w:ascii="Times New Roman" w:hAnsi="Times New Roman" w:cs="Times New Roman"/>
          <w:sz w:val="24"/>
          <w:szCs w:val="24"/>
        </w:rPr>
        <w:t>, sanatoriach uzdrowiskowych dla dzieci i w sanatoriach w urządzonych podziemnych wyrobiskach górniczych, o których mowa w art. 6 pkt 2, 3 i 6 ustawy o lecznictwie uzdrowiskowym</w:t>
      </w:r>
      <w:r w:rsidR="00FA22AF" w:rsidRPr="00375DBA">
        <w:rPr>
          <w:rFonts w:ascii="Times New Roman" w:hAnsi="Times New Roman" w:cs="Times New Roman"/>
          <w:sz w:val="24"/>
          <w:szCs w:val="24"/>
        </w:rPr>
        <w:t xml:space="preserve"> – zwanych na potrzeby projektowanych przepisów obiektami (projektowany art. 17 ust. </w:t>
      </w:r>
      <w:r w:rsidRPr="00375DBA">
        <w:rPr>
          <w:rFonts w:ascii="Times New Roman" w:hAnsi="Times New Roman" w:cs="Times New Roman"/>
          <w:sz w:val="24"/>
          <w:szCs w:val="24"/>
        </w:rPr>
        <w:t>6</w:t>
      </w:r>
      <w:r w:rsidR="00FA22AF" w:rsidRPr="00375DBA">
        <w:rPr>
          <w:rFonts w:ascii="Times New Roman" w:hAnsi="Times New Roman" w:cs="Times New Roman"/>
          <w:sz w:val="24"/>
          <w:szCs w:val="24"/>
        </w:rPr>
        <w:t xml:space="preserve"> pkt </w:t>
      </w:r>
      <w:r w:rsidRPr="00375DBA">
        <w:rPr>
          <w:rFonts w:ascii="Times New Roman" w:hAnsi="Times New Roman" w:cs="Times New Roman"/>
          <w:sz w:val="24"/>
          <w:szCs w:val="24"/>
        </w:rPr>
        <w:t>6</w:t>
      </w:r>
      <w:r w:rsidR="00FA22AF" w:rsidRPr="00375DBA">
        <w:rPr>
          <w:rFonts w:ascii="Times New Roman" w:hAnsi="Times New Roman" w:cs="Times New Roman"/>
          <w:sz w:val="24"/>
          <w:szCs w:val="24"/>
        </w:rPr>
        <w:t xml:space="preserve"> upol)</w:t>
      </w:r>
      <w:r w:rsidR="006D5F95" w:rsidRPr="00375DBA">
        <w:rPr>
          <w:rFonts w:ascii="Times New Roman" w:hAnsi="Times New Roman" w:cs="Times New Roman"/>
          <w:sz w:val="24"/>
          <w:szCs w:val="24"/>
        </w:rPr>
        <w:t>.</w:t>
      </w:r>
      <w:r w:rsidR="007F55AA" w:rsidRPr="00375DBA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72BAA5F5" w14:textId="2379D6DD" w:rsidR="009626B5" w:rsidRPr="00375DBA" w:rsidRDefault="009626B5" w:rsidP="00D953F4">
      <w:pPr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Zobowiązanymi do uiszczenia opłat będą zasadniczo te same osoby, co w obowiązującym stanie prawnym, w którym obowiązek </w:t>
      </w:r>
      <w:r w:rsidR="005B38D0"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ich </w:t>
      </w:r>
      <w:r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uiszczenia nałożony jest na osoby przebywające dłużej niż dobę w miejscowościach, w których te opłaty zostały wprowadzone, za każdą rozpoczętą dobę pobytu, co wiąże się z wykupieniem noclegu w hotelu, pensjonacie, </w:t>
      </w:r>
      <w:r w:rsidR="00D52A4A"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>pokoju gościnnym</w:t>
      </w:r>
      <w:r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F423D6"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>bądź</w:t>
      </w:r>
      <w:r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zakwaterowaniem w sanatorium</w:t>
      </w:r>
      <w:r w:rsidR="00D52A4A"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uzdrowiskowym</w:t>
      </w:r>
      <w:r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zarówno w ramach </w:t>
      </w:r>
      <w:r w:rsidR="008975F4"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korzystania ze </w:t>
      </w:r>
      <w:r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>świadcze</w:t>
      </w:r>
      <w:r w:rsidR="008975F4"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>ń</w:t>
      </w:r>
      <w:r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zakresu </w:t>
      </w:r>
      <w:r w:rsidRPr="00375DBA">
        <w:rPr>
          <w:rFonts w:ascii="Times New Roman" w:eastAsia="Calibri" w:hAnsi="Times New Roman" w:cs="Times New Roman"/>
          <w:sz w:val="24"/>
          <w:szCs w:val="24"/>
        </w:rPr>
        <w:t>lecznictwa uzdrowiskowego albo rehabilitacji uzdrowiskowe</w:t>
      </w:r>
      <w:r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>j</w:t>
      </w:r>
      <w:r w:rsidR="008975F4"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fina</w:t>
      </w:r>
      <w:r w:rsidR="00CE566D"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>n</w:t>
      </w:r>
      <w:r w:rsidR="008975F4"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>sowanych przez państwo</w:t>
      </w:r>
      <w:r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>, jak i na pobytach komercyjnych.</w:t>
      </w:r>
      <w:r w:rsidR="00A420D6"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551327A3" w14:textId="767B9593" w:rsidR="008A2D85" w:rsidRPr="00375DBA" w:rsidRDefault="00F50767" w:rsidP="00D953F4">
      <w:pPr>
        <w:spacing w:after="120" w:line="36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375DBA">
        <w:rPr>
          <w:rFonts w:ascii="Times New Roman" w:eastAsia="Calibri" w:hAnsi="Times New Roman" w:cs="Times New Roman"/>
          <w:bCs/>
          <w:sz w:val="24"/>
          <w:szCs w:val="24"/>
        </w:rPr>
        <w:t>O</w:t>
      </w:r>
      <w:r w:rsidR="009626B5" w:rsidRPr="00375DBA">
        <w:rPr>
          <w:rFonts w:ascii="Times New Roman" w:eastAsia="Calibri" w:hAnsi="Times New Roman" w:cs="Times New Roman"/>
          <w:bCs/>
          <w:sz w:val="24"/>
          <w:szCs w:val="24"/>
        </w:rPr>
        <w:t>dstąpienie od każdorazowego ustalania celu pobytu osób w miejscowościach, w których zostały wprowadzone opłaty</w:t>
      </w:r>
      <w:r w:rsidR="001A15AA">
        <w:rPr>
          <w:rFonts w:ascii="Times New Roman" w:eastAsia="Calibri" w:hAnsi="Times New Roman" w:cs="Times New Roman"/>
          <w:bCs/>
          <w:sz w:val="24"/>
          <w:szCs w:val="24"/>
        </w:rPr>
        <w:t>,</w:t>
      </w:r>
      <w:r w:rsidR="009626B5" w:rsidRPr="00375DBA">
        <w:rPr>
          <w:rFonts w:ascii="Times New Roman" w:eastAsia="Calibri" w:hAnsi="Times New Roman" w:cs="Times New Roman"/>
          <w:bCs/>
          <w:sz w:val="24"/>
          <w:szCs w:val="24"/>
        </w:rPr>
        <w:t xml:space="preserve"> i powiązanie </w:t>
      </w:r>
      <w:r w:rsidR="00D52A4A" w:rsidRPr="00375DBA">
        <w:rPr>
          <w:rFonts w:ascii="Times New Roman" w:eastAsia="Calibri" w:hAnsi="Times New Roman" w:cs="Times New Roman"/>
          <w:bCs/>
          <w:sz w:val="24"/>
          <w:szCs w:val="24"/>
        </w:rPr>
        <w:t>obowiązku ich zapłaty</w:t>
      </w:r>
      <w:r w:rsidR="009626B5" w:rsidRPr="00375DBA">
        <w:rPr>
          <w:rFonts w:ascii="Times New Roman" w:eastAsia="Calibri" w:hAnsi="Times New Roman" w:cs="Times New Roman"/>
          <w:bCs/>
          <w:sz w:val="24"/>
          <w:szCs w:val="24"/>
        </w:rPr>
        <w:t xml:space="preserve"> z korzystaniem z</w:t>
      </w:r>
      <w:r w:rsidR="008F25FB" w:rsidRPr="00375DBA">
        <w:rPr>
          <w:rFonts w:ascii="Times New Roman" w:eastAsia="Calibri" w:hAnsi="Times New Roman" w:cs="Times New Roman"/>
          <w:bCs/>
          <w:sz w:val="24"/>
          <w:szCs w:val="24"/>
        </w:rPr>
        <w:t> </w:t>
      </w:r>
      <w:r w:rsidR="009626B5" w:rsidRPr="00375DBA">
        <w:rPr>
          <w:rFonts w:ascii="Times New Roman" w:eastAsia="Calibri" w:hAnsi="Times New Roman" w:cs="Times New Roman"/>
          <w:bCs/>
          <w:sz w:val="24"/>
          <w:szCs w:val="24"/>
        </w:rPr>
        <w:t>zakwaterowania, uprości pobór tych danin</w:t>
      </w:r>
      <w:r w:rsidR="00D52A4A" w:rsidRPr="00375DBA">
        <w:rPr>
          <w:rFonts w:ascii="Times New Roman" w:eastAsia="Calibri" w:hAnsi="Times New Roman" w:cs="Times New Roman"/>
          <w:bCs/>
          <w:sz w:val="24"/>
          <w:szCs w:val="24"/>
        </w:rPr>
        <w:t xml:space="preserve">. </w:t>
      </w:r>
    </w:p>
    <w:p w14:paraId="64739BB1" w14:textId="2C088BDD" w:rsidR="002D6E01" w:rsidRPr="00375DBA" w:rsidRDefault="008A2D85" w:rsidP="00D953F4">
      <w:pPr>
        <w:spacing w:after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75DBA">
        <w:rPr>
          <w:rFonts w:ascii="Times New Roman" w:eastAsia="Calibri" w:hAnsi="Times New Roman" w:cs="Times New Roman"/>
          <w:bCs/>
          <w:sz w:val="24"/>
          <w:szCs w:val="24"/>
        </w:rPr>
        <w:t>Proponowane r</w:t>
      </w:r>
      <w:r w:rsidR="00D52A4A" w:rsidRPr="00375DBA">
        <w:rPr>
          <w:rFonts w:ascii="Times New Roman" w:eastAsia="Calibri" w:hAnsi="Times New Roman" w:cs="Times New Roman"/>
          <w:bCs/>
          <w:sz w:val="24"/>
          <w:szCs w:val="24"/>
        </w:rPr>
        <w:t>ozwiązani</w:t>
      </w:r>
      <w:r w:rsidR="00901EC5" w:rsidRPr="00375DBA">
        <w:rPr>
          <w:rFonts w:ascii="Times New Roman" w:eastAsia="Calibri" w:hAnsi="Times New Roman" w:cs="Times New Roman"/>
          <w:bCs/>
          <w:sz w:val="24"/>
          <w:szCs w:val="24"/>
        </w:rPr>
        <w:t>e</w:t>
      </w:r>
      <w:r w:rsidR="009626B5" w:rsidRPr="00375DBA">
        <w:rPr>
          <w:rFonts w:ascii="Times New Roman" w:eastAsia="Calibri" w:hAnsi="Times New Roman" w:cs="Times New Roman"/>
          <w:bCs/>
          <w:sz w:val="24"/>
          <w:szCs w:val="24"/>
        </w:rPr>
        <w:t xml:space="preserve"> spowoduj</w:t>
      </w:r>
      <w:r w:rsidR="00901EC5" w:rsidRPr="00375DBA">
        <w:rPr>
          <w:rFonts w:ascii="Times New Roman" w:eastAsia="Calibri" w:hAnsi="Times New Roman" w:cs="Times New Roman"/>
          <w:bCs/>
          <w:sz w:val="24"/>
          <w:szCs w:val="24"/>
        </w:rPr>
        <w:t>e</w:t>
      </w:r>
      <w:r w:rsidR="009626B5" w:rsidRPr="00375DBA">
        <w:rPr>
          <w:rFonts w:ascii="Times New Roman" w:eastAsia="Calibri" w:hAnsi="Times New Roman" w:cs="Times New Roman"/>
          <w:bCs/>
          <w:sz w:val="24"/>
          <w:szCs w:val="24"/>
        </w:rPr>
        <w:t xml:space="preserve">, że </w:t>
      </w:r>
      <w:r w:rsidR="009626B5" w:rsidRPr="00375DBA">
        <w:rPr>
          <w:rFonts w:ascii="Times New Roman" w:hAnsi="Times New Roman" w:cs="Times New Roman"/>
          <w:bCs/>
          <w:sz w:val="24"/>
          <w:szCs w:val="24"/>
        </w:rPr>
        <w:t>wszystkie osoby przebywające w miejscowościach</w:t>
      </w:r>
      <w:r w:rsidR="00AB4A29" w:rsidRPr="00375DBA">
        <w:rPr>
          <w:rFonts w:ascii="Times New Roman" w:hAnsi="Times New Roman" w:cs="Times New Roman"/>
          <w:bCs/>
          <w:sz w:val="24"/>
          <w:szCs w:val="24"/>
        </w:rPr>
        <w:t>, w których zostan</w:t>
      </w:r>
      <w:r w:rsidR="008975F4" w:rsidRPr="00375DBA">
        <w:rPr>
          <w:rFonts w:ascii="Times New Roman" w:hAnsi="Times New Roman" w:cs="Times New Roman"/>
          <w:bCs/>
          <w:sz w:val="24"/>
          <w:szCs w:val="24"/>
        </w:rPr>
        <w:t xml:space="preserve">ie wprowadzona opłata miejscowa albo opłata uzdrowiskowa, </w:t>
      </w:r>
      <w:r w:rsidR="00B21FC5" w:rsidRPr="00375DBA">
        <w:rPr>
          <w:rFonts w:ascii="Times New Roman" w:hAnsi="Times New Roman" w:cs="Times New Roman"/>
          <w:bCs/>
          <w:sz w:val="24"/>
          <w:szCs w:val="24"/>
        </w:rPr>
        <w:t xml:space="preserve">i </w:t>
      </w:r>
      <w:r w:rsidR="009626B5" w:rsidRPr="00375DBA">
        <w:rPr>
          <w:rFonts w:ascii="Times New Roman" w:hAnsi="Times New Roman" w:cs="Times New Roman"/>
          <w:bCs/>
          <w:sz w:val="24"/>
          <w:szCs w:val="24"/>
        </w:rPr>
        <w:t>korzystające z bazy noclegowej</w:t>
      </w:r>
      <w:r w:rsidR="00B21FC5" w:rsidRPr="00375DBA">
        <w:rPr>
          <w:rFonts w:ascii="Times New Roman" w:hAnsi="Times New Roman" w:cs="Times New Roman"/>
          <w:bCs/>
          <w:sz w:val="24"/>
          <w:szCs w:val="24"/>
        </w:rPr>
        <w:t xml:space="preserve"> w tych miejscowościach</w:t>
      </w:r>
      <w:r w:rsidR="009626B5" w:rsidRPr="00375DBA">
        <w:rPr>
          <w:rFonts w:ascii="Times New Roman" w:hAnsi="Times New Roman" w:cs="Times New Roman"/>
          <w:bCs/>
          <w:sz w:val="24"/>
          <w:szCs w:val="24"/>
        </w:rPr>
        <w:t xml:space="preserve"> będą zobowiązane do uiszczenia opłat</w:t>
      </w:r>
      <w:r w:rsidRPr="00375DBA">
        <w:rPr>
          <w:rFonts w:ascii="Times New Roman" w:hAnsi="Times New Roman" w:cs="Times New Roman"/>
          <w:bCs/>
          <w:sz w:val="24"/>
          <w:szCs w:val="24"/>
        </w:rPr>
        <w:t>y miejscowej albo uzdrowiskowej</w:t>
      </w:r>
      <w:r w:rsidR="00D52A4A" w:rsidRPr="00375DBA">
        <w:rPr>
          <w:rFonts w:ascii="Times New Roman" w:hAnsi="Times New Roman" w:cs="Times New Roman"/>
          <w:bCs/>
          <w:sz w:val="24"/>
          <w:szCs w:val="24"/>
        </w:rPr>
        <w:t>.</w:t>
      </w:r>
      <w:r w:rsidR="005843B0" w:rsidRPr="00375DBA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7D7D8D87" w14:textId="57A7E371" w:rsidR="009626B5" w:rsidRPr="00375DBA" w:rsidRDefault="002D6E01" w:rsidP="00D953F4">
      <w:pPr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DBA">
        <w:rPr>
          <w:rFonts w:ascii="Times New Roman" w:hAnsi="Times New Roman" w:cs="Times New Roman"/>
          <w:bCs/>
          <w:sz w:val="24"/>
          <w:szCs w:val="24"/>
        </w:rPr>
        <w:t xml:space="preserve">Celem proponowanych zmian jest </w:t>
      </w:r>
      <w:r w:rsidR="009626B5" w:rsidRPr="00375DBA">
        <w:rPr>
          <w:rFonts w:ascii="Times New Roman" w:eastAsia="Calibri" w:hAnsi="Times New Roman" w:cs="Times New Roman"/>
          <w:bCs/>
          <w:sz w:val="24"/>
          <w:szCs w:val="24"/>
        </w:rPr>
        <w:t>zapewni</w:t>
      </w:r>
      <w:r w:rsidRPr="00375DBA">
        <w:rPr>
          <w:rFonts w:ascii="Times New Roman" w:eastAsia="Calibri" w:hAnsi="Times New Roman" w:cs="Times New Roman"/>
          <w:bCs/>
          <w:sz w:val="24"/>
          <w:szCs w:val="24"/>
        </w:rPr>
        <w:t>enie</w:t>
      </w:r>
      <w:r w:rsidR="009626B5" w:rsidRPr="00375DBA">
        <w:rPr>
          <w:rFonts w:ascii="Times New Roman" w:eastAsia="Calibri" w:hAnsi="Times New Roman" w:cs="Times New Roman"/>
          <w:bCs/>
          <w:sz w:val="24"/>
          <w:szCs w:val="24"/>
        </w:rPr>
        <w:t xml:space="preserve"> równe</w:t>
      </w:r>
      <w:r w:rsidRPr="00375DBA">
        <w:rPr>
          <w:rFonts w:ascii="Times New Roman" w:eastAsia="Calibri" w:hAnsi="Times New Roman" w:cs="Times New Roman"/>
          <w:bCs/>
          <w:sz w:val="24"/>
          <w:szCs w:val="24"/>
        </w:rPr>
        <w:t>go</w:t>
      </w:r>
      <w:r w:rsidR="009626B5" w:rsidRPr="00375DBA">
        <w:rPr>
          <w:rFonts w:ascii="Times New Roman" w:eastAsia="Calibri" w:hAnsi="Times New Roman" w:cs="Times New Roman"/>
          <w:bCs/>
          <w:sz w:val="24"/>
          <w:szCs w:val="24"/>
        </w:rPr>
        <w:t xml:space="preserve"> traktowani</w:t>
      </w:r>
      <w:r w:rsidRPr="00375DBA">
        <w:rPr>
          <w:rFonts w:ascii="Times New Roman" w:eastAsia="Calibri" w:hAnsi="Times New Roman" w:cs="Times New Roman"/>
          <w:bCs/>
          <w:sz w:val="24"/>
          <w:szCs w:val="24"/>
        </w:rPr>
        <w:t>a</w:t>
      </w:r>
      <w:r w:rsidR="009626B5" w:rsidRPr="00375DBA">
        <w:rPr>
          <w:rFonts w:ascii="Times New Roman" w:eastAsia="Calibri" w:hAnsi="Times New Roman" w:cs="Times New Roman"/>
          <w:bCs/>
          <w:sz w:val="24"/>
          <w:szCs w:val="24"/>
        </w:rPr>
        <w:t xml:space="preserve"> wszystkich osób przebywających w</w:t>
      </w:r>
      <w:r w:rsidR="00F0710A" w:rsidRPr="00375DBA">
        <w:rPr>
          <w:rFonts w:ascii="Times New Roman" w:eastAsia="Calibri" w:hAnsi="Times New Roman" w:cs="Times New Roman"/>
          <w:bCs/>
          <w:sz w:val="24"/>
          <w:szCs w:val="24"/>
        </w:rPr>
        <w:t> </w:t>
      </w:r>
      <w:r w:rsidR="009626B5" w:rsidRPr="00375DBA">
        <w:rPr>
          <w:rFonts w:ascii="Times New Roman" w:eastAsia="Calibri" w:hAnsi="Times New Roman" w:cs="Times New Roman"/>
          <w:bCs/>
          <w:sz w:val="24"/>
          <w:szCs w:val="24"/>
        </w:rPr>
        <w:t>tych miejscowościach</w:t>
      </w:r>
      <w:r w:rsidRPr="00375DBA">
        <w:rPr>
          <w:rFonts w:ascii="Times New Roman" w:eastAsia="Calibri" w:hAnsi="Times New Roman" w:cs="Times New Roman"/>
          <w:bCs/>
          <w:sz w:val="24"/>
          <w:szCs w:val="24"/>
        </w:rPr>
        <w:t xml:space="preserve">. Zmiany te wpłyną </w:t>
      </w:r>
      <w:r w:rsidR="009626B5" w:rsidRPr="00375DBA">
        <w:rPr>
          <w:rFonts w:ascii="Times New Roman" w:eastAsia="Calibri" w:hAnsi="Times New Roman" w:cs="Times New Roman"/>
          <w:bCs/>
          <w:sz w:val="24"/>
          <w:szCs w:val="24"/>
        </w:rPr>
        <w:t>na postrzeganie tych opłat jako danin pobieranych na takich samych zasadach od ogółu społeczeństwa, a zatem powszechnych i sprawiedliwych.</w:t>
      </w:r>
      <w:r w:rsidR="009626B5"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Przepisy będą bardziej czytelne i zrozumiałe, łatwiejsze przez to do stosowania, w porównaniu z</w:t>
      </w:r>
      <w:r w:rsidR="00F0710A"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9626B5"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obecnym stanem prawnym, w którym zarówno definiowanie doby </w:t>
      </w:r>
      <w:r w:rsidR="009626B5"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pobytu, jak również określenie celu pobytu osób, powoduje wątpliwości interpretacyjne, negatywnie wpływając na pobór tych opłat.</w:t>
      </w:r>
    </w:p>
    <w:p w14:paraId="32A2047D" w14:textId="367F9806" w:rsidR="007F55AA" w:rsidRPr="00375DBA" w:rsidRDefault="007F55AA" w:rsidP="00D953F4">
      <w:pPr>
        <w:pStyle w:val="Akapitzlist"/>
        <w:numPr>
          <w:ilvl w:val="0"/>
          <w:numId w:val="1"/>
        </w:numPr>
        <w:spacing w:after="120" w:line="360" w:lineRule="auto"/>
        <w:ind w:left="397" w:firstLine="0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75DBA">
        <w:rPr>
          <w:rFonts w:ascii="Times New Roman" w:hAnsi="Times New Roman" w:cs="Times New Roman"/>
          <w:b/>
          <w:sz w:val="24"/>
          <w:szCs w:val="24"/>
        </w:rPr>
        <w:t xml:space="preserve"> obowiąz</w:t>
      </w:r>
      <w:r w:rsidR="007A5FA9" w:rsidRPr="00375DBA">
        <w:rPr>
          <w:rFonts w:ascii="Times New Roman" w:hAnsi="Times New Roman" w:cs="Times New Roman"/>
          <w:b/>
          <w:sz w:val="24"/>
          <w:szCs w:val="24"/>
        </w:rPr>
        <w:t>e</w:t>
      </w:r>
      <w:r w:rsidRPr="00375DBA">
        <w:rPr>
          <w:rFonts w:ascii="Times New Roman" w:hAnsi="Times New Roman" w:cs="Times New Roman"/>
          <w:b/>
          <w:sz w:val="24"/>
          <w:szCs w:val="24"/>
        </w:rPr>
        <w:t xml:space="preserve">k </w:t>
      </w:r>
      <w:r w:rsidR="00E35CD9" w:rsidRPr="00375DBA">
        <w:rPr>
          <w:rFonts w:ascii="Times New Roman" w:hAnsi="Times New Roman" w:cs="Times New Roman"/>
          <w:b/>
          <w:sz w:val="24"/>
          <w:szCs w:val="24"/>
        </w:rPr>
        <w:t>zapłaty opłaty miejscowej i opłaty uzdrowiskowej</w:t>
      </w:r>
      <w:r w:rsidR="007A5FA9" w:rsidRPr="00375DBA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831137" w:rsidRPr="00375DBA">
        <w:rPr>
          <w:rFonts w:ascii="Times New Roman" w:hAnsi="Times New Roman" w:cs="Times New Roman"/>
          <w:b/>
          <w:sz w:val="24"/>
          <w:szCs w:val="24"/>
        </w:rPr>
        <w:t>zapłat</w:t>
      </w:r>
      <w:r w:rsidR="007A5FA9" w:rsidRPr="00375DBA">
        <w:rPr>
          <w:rFonts w:ascii="Times New Roman" w:hAnsi="Times New Roman" w:cs="Times New Roman"/>
          <w:b/>
          <w:sz w:val="24"/>
          <w:szCs w:val="24"/>
        </w:rPr>
        <w:t>a</w:t>
      </w:r>
      <w:r w:rsidR="00831137" w:rsidRPr="00375DBA">
        <w:rPr>
          <w:rFonts w:ascii="Times New Roman" w:hAnsi="Times New Roman" w:cs="Times New Roman"/>
          <w:b/>
          <w:sz w:val="24"/>
          <w:szCs w:val="24"/>
        </w:rPr>
        <w:t xml:space="preserve"> opłat</w:t>
      </w:r>
      <w:r w:rsidR="00A71E53" w:rsidRPr="00375DBA">
        <w:rPr>
          <w:rFonts w:ascii="Times New Roman" w:hAnsi="Times New Roman" w:cs="Times New Roman"/>
          <w:b/>
          <w:sz w:val="24"/>
          <w:szCs w:val="24"/>
        </w:rPr>
        <w:t>,</w:t>
      </w:r>
      <w:r w:rsidR="00831137" w:rsidRPr="00375DB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75DBA">
        <w:rPr>
          <w:rFonts w:ascii="Times New Roman" w:hAnsi="Times New Roman" w:cs="Times New Roman"/>
          <w:b/>
          <w:sz w:val="24"/>
          <w:szCs w:val="24"/>
        </w:rPr>
        <w:t xml:space="preserve">wprowadzenie </w:t>
      </w:r>
      <w:r w:rsidR="007B4305" w:rsidRPr="00375DBA">
        <w:rPr>
          <w:rFonts w:ascii="Times New Roman" w:hAnsi="Times New Roman" w:cs="Times New Roman"/>
          <w:b/>
          <w:sz w:val="24"/>
          <w:szCs w:val="24"/>
        </w:rPr>
        <w:t>możliwości uzależnienia świadczenia usługi zakwaterowania od dokonania wpłaty na poczet należnej opłaty miejscowej albo opłaty uzdrowiskowej</w:t>
      </w:r>
    </w:p>
    <w:p w14:paraId="75D4C22C" w14:textId="5ECD3FA0" w:rsidR="00831137" w:rsidRPr="00375DBA" w:rsidRDefault="00E210AF" w:rsidP="00D953F4">
      <w:pPr>
        <w:pStyle w:val="ZUSTzmustartykuempunktem"/>
        <w:spacing w:after="120"/>
        <w:ind w:left="0" w:firstLine="0"/>
        <w:rPr>
          <w:rFonts w:ascii="Times New Roman" w:hAnsi="Times New Roman" w:cs="Times New Roman"/>
          <w:szCs w:val="24"/>
        </w:rPr>
      </w:pPr>
      <w:r w:rsidRPr="00375DBA">
        <w:rPr>
          <w:rFonts w:ascii="Times New Roman" w:eastAsia="Calibri" w:hAnsi="Times New Roman" w:cs="Times New Roman"/>
          <w:szCs w:val="24"/>
        </w:rPr>
        <w:t>Proponuje się, aby obowiązek zapłaty</w:t>
      </w:r>
      <w:r w:rsidR="00482E44" w:rsidRPr="00375DBA">
        <w:rPr>
          <w:rFonts w:ascii="Times New Roman" w:eastAsia="Calibri" w:hAnsi="Times New Roman" w:cs="Times New Roman"/>
          <w:szCs w:val="24"/>
        </w:rPr>
        <w:t xml:space="preserve"> opłaty </w:t>
      </w:r>
      <w:r w:rsidR="009626B5" w:rsidRPr="00375DBA">
        <w:rPr>
          <w:rFonts w:ascii="Times New Roman" w:eastAsia="Calibri" w:hAnsi="Times New Roman" w:cs="Times New Roman"/>
          <w:szCs w:val="24"/>
        </w:rPr>
        <w:t xml:space="preserve">miejscowej </w:t>
      </w:r>
      <w:r w:rsidRPr="00375DBA">
        <w:rPr>
          <w:rFonts w:ascii="Times New Roman" w:eastAsia="Calibri" w:hAnsi="Times New Roman" w:cs="Times New Roman"/>
          <w:szCs w:val="24"/>
        </w:rPr>
        <w:t xml:space="preserve">albo </w:t>
      </w:r>
      <w:r w:rsidR="009626B5" w:rsidRPr="00375DBA">
        <w:rPr>
          <w:rFonts w:ascii="Times New Roman" w:eastAsia="Calibri" w:hAnsi="Times New Roman" w:cs="Times New Roman"/>
          <w:szCs w:val="24"/>
        </w:rPr>
        <w:t xml:space="preserve">opłaty uzdrowiskowej </w:t>
      </w:r>
      <w:r w:rsidRPr="00375DBA">
        <w:rPr>
          <w:rFonts w:ascii="Times New Roman" w:eastAsia="Calibri" w:hAnsi="Times New Roman" w:cs="Times New Roman"/>
          <w:szCs w:val="24"/>
        </w:rPr>
        <w:t xml:space="preserve">powstawał w dniu </w:t>
      </w:r>
      <w:r w:rsidR="00482E44" w:rsidRPr="00375DBA">
        <w:rPr>
          <w:rFonts w:ascii="Times New Roman" w:eastAsia="Calibri" w:hAnsi="Times New Roman" w:cs="Times New Roman"/>
          <w:szCs w:val="24"/>
        </w:rPr>
        <w:t>stanowiący</w:t>
      </w:r>
      <w:r w:rsidR="002D6E01" w:rsidRPr="00375DBA">
        <w:rPr>
          <w:rFonts w:ascii="Times New Roman" w:eastAsia="Calibri" w:hAnsi="Times New Roman" w:cs="Times New Roman"/>
          <w:szCs w:val="24"/>
        </w:rPr>
        <w:t>m</w:t>
      </w:r>
      <w:r w:rsidR="00482E44" w:rsidRPr="00375DBA">
        <w:rPr>
          <w:rFonts w:ascii="Times New Roman" w:eastAsia="Calibri" w:hAnsi="Times New Roman" w:cs="Times New Roman"/>
          <w:szCs w:val="24"/>
        </w:rPr>
        <w:t xml:space="preserve"> początek okresu, w którym osobie zobowiązanej do </w:t>
      </w:r>
      <w:r w:rsidR="007B23BF" w:rsidRPr="00375DBA">
        <w:rPr>
          <w:rFonts w:ascii="Times New Roman" w:eastAsia="Calibri" w:hAnsi="Times New Roman" w:cs="Times New Roman"/>
          <w:szCs w:val="24"/>
        </w:rPr>
        <w:t>zapłaty</w:t>
      </w:r>
      <w:r w:rsidR="00482E44" w:rsidRPr="00375DBA">
        <w:rPr>
          <w:rFonts w:ascii="Times New Roman" w:eastAsia="Calibri" w:hAnsi="Times New Roman" w:cs="Times New Roman"/>
          <w:szCs w:val="24"/>
        </w:rPr>
        <w:t xml:space="preserve"> opłaty, rozpoczęto świadczenie usługi zakwaterowania w danym obiekcie</w:t>
      </w:r>
      <w:r w:rsidRPr="00375DBA">
        <w:rPr>
          <w:rFonts w:ascii="Times New Roman" w:eastAsia="Calibri" w:hAnsi="Times New Roman" w:cs="Times New Roman"/>
          <w:szCs w:val="24"/>
        </w:rPr>
        <w:t>, na</w:t>
      </w:r>
      <w:r w:rsidR="00482E44" w:rsidRPr="00375DBA">
        <w:rPr>
          <w:rFonts w:ascii="Times New Roman" w:hAnsi="Times New Roman" w:cs="Times New Roman"/>
          <w:szCs w:val="24"/>
        </w:rPr>
        <w:t>tomiast opłat</w:t>
      </w:r>
      <w:r w:rsidRPr="00375DBA">
        <w:rPr>
          <w:rFonts w:ascii="Times New Roman" w:hAnsi="Times New Roman" w:cs="Times New Roman"/>
          <w:szCs w:val="24"/>
        </w:rPr>
        <w:t xml:space="preserve">a była uiszczana </w:t>
      </w:r>
      <w:r w:rsidR="00482E44" w:rsidRPr="00375DBA">
        <w:rPr>
          <w:rFonts w:ascii="Times New Roman" w:hAnsi="Times New Roman" w:cs="Times New Roman"/>
          <w:szCs w:val="24"/>
        </w:rPr>
        <w:t xml:space="preserve">ostatniego dnia tego okresu. </w:t>
      </w:r>
      <w:r w:rsidR="00C53F54" w:rsidRPr="00375DBA">
        <w:rPr>
          <w:rFonts w:ascii="Times New Roman" w:hAnsi="Times New Roman" w:cs="Times New Roman"/>
          <w:szCs w:val="24"/>
        </w:rPr>
        <w:t>W przypadku zmiany obiektu</w:t>
      </w:r>
      <w:r w:rsidR="00F50767" w:rsidRPr="00375DBA">
        <w:rPr>
          <w:rFonts w:ascii="Times New Roman" w:hAnsi="Times New Roman" w:cs="Times New Roman"/>
          <w:szCs w:val="24"/>
        </w:rPr>
        <w:t xml:space="preserve"> zakwaterowania, </w:t>
      </w:r>
      <w:r w:rsidR="00C53F54" w:rsidRPr="00375DBA">
        <w:rPr>
          <w:rFonts w:ascii="Times New Roman" w:hAnsi="Times New Roman" w:cs="Times New Roman"/>
          <w:szCs w:val="24"/>
        </w:rPr>
        <w:t xml:space="preserve">obowiązek </w:t>
      </w:r>
      <w:r w:rsidR="0073417C" w:rsidRPr="00375DBA">
        <w:rPr>
          <w:rFonts w:ascii="Times New Roman" w:hAnsi="Times New Roman" w:cs="Times New Roman"/>
          <w:szCs w:val="24"/>
        </w:rPr>
        <w:t xml:space="preserve">zapłaty </w:t>
      </w:r>
      <w:r w:rsidR="00C53F54" w:rsidRPr="00375DBA">
        <w:rPr>
          <w:rFonts w:ascii="Times New Roman" w:hAnsi="Times New Roman" w:cs="Times New Roman"/>
          <w:szCs w:val="24"/>
        </w:rPr>
        <w:t xml:space="preserve">oraz </w:t>
      </w:r>
      <w:r w:rsidR="009F0F1C" w:rsidRPr="00375DBA">
        <w:rPr>
          <w:rFonts w:ascii="Times New Roman" w:hAnsi="Times New Roman" w:cs="Times New Roman"/>
          <w:szCs w:val="24"/>
        </w:rPr>
        <w:t xml:space="preserve">konieczność uiszczenia </w:t>
      </w:r>
      <w:r w:rsidR="00C53F54" w:rsidRPr="00375DBA">
        <w:rPr>
          <w:rFonts w:ascii="Times New Roman" w:hAnsi="Times New Roman" w:cs="Times New Roman"/>
          <w:szCs w:val="24"/>
        </w:rPr>
        <w:t xml:space="preserve">opłaty </w:t>
      </w:r>
      <w:r w:rsidR="009F0F1C" w:rsidRPr="00375DBA">
        <w:rPr>
          <w:rFonts w:ascii="Times New Roman" w:hAnsi="Times New Roman" w:cs="Times New Roman"/>
          <w:szCs w:val="24"/>
        </w:rPr>
        <w:t xml:space="preserve">wystąpi </w:t>
      </w:r>
      <w:r w:rsidR="00C53F54" w:rsidRPr="00375DBA">
        <w:rPr>
          <w:rFonts w:ascii="Times New Roman" w:hAnsi="Times New Roman" w:cs="Times New Roman"/>
          <w:szCs w:val="24"/>
        </w:rPr>
        <w:t>zatem w każdym z tych obiektów</w:t>
      </w:r>
      <w:r w:rsidR="00B546CB" w:rsidRPr="00375DBA">
        <w:rPr>
          <w:rFonts w:ascii="Times New Roman" w:hAnsi="Times New Roman" w:cs="Times New Roman"/>
          <w:szCs w:val="24"/>
        </w:rPr>
        <w:t xml:space="preserve">, co </w:t>
      </w:r>
      <w:r w:rsidR="00C53F54" w:rsidRPr="00375DBA">
        <w:rPr>
          <w:rFonts w:ascii="Times New Roman" w:hAnsi="Times New Roman" w:cs="Times New Roman"/>
          <w:szCs w:val="24"/>
        </w:rPr>
        <w:t>ma na celu ułatwienie płatnikom pobierani</w:t>
      </w:r>
      <w:r w:rsidR="00946927" w:rsidRPr="00375DBA">
        <w:rPr>
          <w:rFonts w:ascii="Times New Roman" w:hAnsi="Times New Roman" w:cs="Times New Roman"/>
          <w:szCs w:val="24"/>
        </w:rPr>
        <w:t>e</w:t>
      </w:r>
      <w:r w:rsidR="00C53F54" w:rsidRPr="00375DBA">
        <w:rPr>
          <w:rFonts w:ascii="Times New Roman" w:hAnsi="Times New Roman" w:cs="Times New Roman"/>
          <w:szCs w:val="24"/>
        </w:rPr>
        <w:t xml:space="preserve"> opłaty</w:t>
      </w:r>
      <w:r w:rsidR="00B546CB" w:rsidRPr="00375DBA">
        <w:rPr>
          <w:rFonts w:ascii="Times New Roman" w:hAnsi="Times New Roman" w:cs="Times New Roman"/>
          <w:szCs w:val="24"/>
        </w:rPr>
        <w:t>.</w:t>
      </w:r>
      <w:r w:rsidR="00EE227E" w:rsidRPr="00375DBA">
        <w:rPr>
          <w:rFonts w:ascii="Times New Roman" w:hAnsi="Times New Roman" w:cs="Times New Roman"/>
          <w:szCs w:val="24"/>
        </w:rPr>
        <w:t xml:space="preserve"> </w:t>
      </w:r>
      <w:r w:rsidR="00B546CB" w:rsidRPr="00375DBA">
        <w:rPr>
          <w:rFonts w:ascii="Times New Roman" w:eastAsia="Calibri" w:hAnsi="Times New Roman" w:cs="Times New Roman"/>
          <w:szCs w:val="24"/>
          <w:lang w:eastAsia="en-US"/>
        </w:rPr>
        <w:t xml:space="preserve">Jeżeli podatnik będzie przebywał w miejscowości lub jej części, w której wprowadzono opłatę, powyżej </w:t>
      </w:r>
      <w:r w:rsidR="001966A4" w:rsidRPr="00375DBA">
        <w:rPr>
          <w:rFonts w:ascii="Times New Roman" w:eastAsia="Calibri" w:hAnsi="Times New Roman" w:cs="Times New Roman"/>
          <w:szCs w:val="24"/>
          <w:lang w:eastAsia="en-US"/>
        </w:rPr>
        <w:t>29</w:t>
      </w:r>
      <w:r w:rsidR="00B546CB" w:rsidRPr="00375DBA">
        <w:rPr>
          <w:rFonts w:ascii="Times New Roman" w:eastAsia="Calibri" w:hAnsi="Times New Roman" w:cs="Times New Roman"/>
          <w:szCs w:val="24"/>
          <w:lang w:eastAsia="en-US"/>
        </w:rPr>
        <w:t xml:space="preserve"> nocy,</w:t>
      </w:r>
      <w:r w:rsidR="00946927" w:rsidRPr="00375DBA">
        <w:rPr>
          <w:rFonts w:ascii="Times New Roman" w:eastAsia="Calibri" w:hAnsi="Times New Roman" w:cs="Times New Roman"/>
          <w:szCs w:val="24"/>
          <w:lang w:eastAsia="en-US"/>
        </w:rPr>
        <w:t xml:space="preserve"> </w:t>
      </w:r>
      <w:r w:rsidR="008E2E18" w:rsidRPr="00375DBA">
        <w:rPr>
          <w:rFonts w:ascii="Times New Roman" w:eastAsia="Calibri" w:hAnsi="Times New Roman" w:cs="Times New Roman"/>
          <w:szCs w:val="24"/>
          <w:lang w:eastAsia="en-US"/>
        </w:rPr>
        <w:t>a </w:t>
      </w:r>
      <w:r w:rsidR="00B546CB" w:rsidRPr="00375DBA">
        <w:rPr>
          <w:rFonts w:ascii="Times New Roman" w:eastAsia="Calibri" w:hAnsi="Times New Roman" w:cs="Times New Roman"/>
          <w:szCs w:val="24"/>
          <w:lang w:eastAsia="en-US"/>
        </w:rPr>
        <w:t xml:space="preserve">tym samym spełni warunek uprawniający do zwolnienia, ale w trakcie tego pobytu zmieni miejsce zakwaterowania, płatnik pobierze od niego opłatę w każdym z tych obiektów, </w:t>
      </w:r>
      <w:r w:rsidR="008E2E18" w:rsidRPr="00375DBA">
        <w:rPr>
          <w:rFonts w:ascii="Times New Roman" w:eastAsia="Calibri" w:hAnsi="Times New Roman" w:cs="Times New Roman"/>
          <w:szCs w:val="24"/>
          <w:lang w:eastAsia="en-US"/>
        </w:rPr>
        <w:t>z </w:t>
      </w:r>
      <w:r w:rsidR="00B546CB" w:rsidRPr="00375DBA">
        <w:rPr>
          <w:rFonts w:ascii="Times New Roman" w:eastAsia="Calibri" w:hAnsi="Times New Roman" w:cs="Times New Roman"/>
          <w:szCs w:val="24"/>
          <w:lang w:eastAsia="en-US"/>
        </w:rPr>
        <w:t xml:space="preserve">wyjątkiem obiektu, w którym nastąpi przekroczenie limitu </w:t>
      </w:r>
      <w:r w:rsidR="001966A4" w:rsidRPr="00375DBA">
        <w:rPr>
          <w:rFonts w:ascii="Times New Roman" w:eastAsia="Calibri" w:hAnsi="Times New Roman" w:cs="Times New Roman"/>
          <w:szCs w:val="24"/>
          <w:lang w:eastAsia="en-US"/>
        </w:rPr>
        <w:t xml:space="preserve">29 </w:t>
      </w:r>
      <w:r w:rsidR="00B546CB" w:rsidRPr="00375DBA">
        <w:rPr>
          <w:rFonts w:ascii="Times New Roman" w:eastAsia="Calibri" w:hAnsi="Times New Roman" w:cs="Times New Roman"/>
          <w:szCs w:val="24"/>
          <w:lang w:eastAsia="en-US"/>
        </w:rPr>
        <w:t>następujących po sobie nocy</w:t>
      </w:r>
      <w:r w:rsidR="008C2DBF" w:rsidRPr="00375DBA">
        <w:rPr>
          <w:rFonts w:ascii="Times New Roman" w:eastAsia="Calibri" w:hAnsi="Times New Roman" w:cs="Times New Roman"/>
          <w:szCs w:val="24"/>
          <w:lang w:eastAsia="en-US"/>
        </w:rPr>
        <w:t>. Przekroczenie limitu ustalane będzie</w:t>
      </w:r>
      <w:r w:rsidR="00B70F71" w:rsidRPr="00375DBA">
        <w:rPr>
          <w:rFonts w:ascii="Times New Roman" w:eastAsia="Calibri" w:hAnsi="Times New Roman" w:cs="Times New Roman"/>
          <w:szCs w:val="24"/>
          <w:lang w:eastAsia="en-US"/>
        </w:rPr>
        <w:t xml:space="preserve"> </w:t>
      </w:r>
      <w:r w:rsidR="008C2DBF" w:rsidRPr="00375DBA">
        <w:rPr>
          <w:rFonts w:ascii="Times New Roman" w:eastAsia="Calibri" w:hAnsi="Times New Roman" w:cs="Times New Roman"/>
          <w:szCs w:val="24"/>
          <w:lang w:eastAsia="en-US"/>
        </w:rPr>
        <w:t xml:space="preserve">na podstawie </w:t>
      </w:r>
      <w:r w:rsidR="00B546CB" w:rsidRPr="00375DBA">
        <w:rPr>
          <w:rFonts w:ascii="Times New Roman" w:eastAsia="Calibri" w:hAnsi="Times New Roman" w:cs="Times New Roman"/>
          <w:szCs w:val="24"/>
          <w:lang w:eastAsia="en-US"/>
        </w:rPr>
        <w:t>przedstawi</w:t>
      </w:r>
      <w:r w:rsidR="008C2DBF" w:rsidRPr="00375DBA">
        <w:rPr>
          <w:rFonts w:ascii="Times New Roman" w:eastAsia="Calibri" w:hAnsi="Times New Roman" w:cs="Times New Roman"/>
          <w:szCs w:val="24"/>
          <w:lang w:eastAsia="en-US"/>
        </w:rPr>
        <w:t xml:space="preserve">onych przez podatnika </w:t>
      </w:r>
      <w:r w:rsidR="00B546CB" w:rsidRPr="00375DBA">
        <w:rPr>
          <w:rFonts w:ascii="Times New Roman" w:eastAsia="Calibri" w:hAnsi="Times New Roman" w:cs="Times New Roman"/>
          <w:szCs w:val="24"/>
          <w:lang w:eastAsia="en-US"/>
        </w:rPr>
        <w:t>potwierdze</w:t>
      </w:r>
      <w:r w:rsidR="008C2DBF" w:rsidRPr="00375DBA">
        <w:rPr>
          <w:rFonts w:ascii="Times New Roman" w:eastAsia="Calibri" w:hAnsi="Times New Roman" w:cs="Times New Roman"/>
          <w:szCs w:val="24"/>
          <w:lang w:eastAsia="en-US"/>
        </w:rPr>
        <w:t>ń</w:t>
      </w:r>
      <w:r w:rsidR="00B546CB" w:rsidRPr="00375DBA">
        <w:rPr>
          <w:rFonts w:ascii="Times New Roman" w:eastAsia="Calibri" w:hAnsi="Times New Roman" w:cs="Times New Roman"/>
          <w:szCs w:val="24"/>
          <w:lang w:eastAsia="en-US"/>
        </w:rPr>
        <w:t xml:space="preserve"> </w:t>
      </w:r>
      <w:r w:rsidR="00B70F71" w:rsidRPr="00375DBA">
        <w:rPr>
          <w:rFonts w:ascii="Times New Roman" w:eastAsia="Calibri" w:hAnsi="Times New Roman" w:cs="Times New Roman"/>
          <w:szCs w:val="24"/>
          <w:lang w:eastAsia="en-US"/>
        </w:rPr>
        <w:t xml:space="preserve">zapłaty </w:t>
      </w:r>
      <w:r w:rsidR="00B546CB" w:rsidRPr="00375DBA">
        <w:rPr>
          <w:rFonts w:ascii="Times New Roman" w:eastAsia="Calibri" w:hAnsi="Times New Roman" w:cs="Times New Roman"/>
          <w:szCs w:val="24"/>
          <w:lang w:eastAsia="en-US"/>
        </w:rPr>
        <w:t>opłaty</w:t>
      </w:r>
      <w:r w:rsidR="008C2DBF" w:rsidRPr="00375DBA">
        <w:rPr>
          <w:rFonts w:ascii="Times New Roman" w:eastAsia="Calibri" w:hAnsi="Times New Roman" w:cs="Times New Roman"/>
          <w:szCs w:val="24"/>
          <w:lang w:eastAsia="en-US"/>
        </w:rPr>
        <w:t xml:space="preserve"> w</w:t>
      </w:r>
      <w:r w:rsidR="00B546CB" w:rsidRPr="00375DBA">
        <w:rPr>
          <w:rFonts w:ascii="Times New Roman" w:eastAsia="Calibri" w:hAnsi="Times New Roman" w:cs="Times New Roman"/>
          <w:szCs w:val="24"/>
          <w:lang w:eastAsia="en-US"/>
        </w:rPr>
        <w:t xml:space="preserve"> inny</w:t>
      </w:r>
      <w:r w:rsidR="008C2DBF" w:rsidRPr="00375DBA">
        <w:rPr>
          <w:rFonts w:ascii="Times New Roman" w:eastAsia="Calibri" w:hAnsi="Times New Roman" w:cs="Times New Roman"/>
          <w:szCs w:val="24"/>
          <w:lang w:eastAsia="en-US"/>
        </w:rPr>
        <w:t>m</w:t>
      </w:r>
      <w:r w:rsidR="00B70F71" w:rsidRPr="00375DBA">
        <w:rPr>
          <w:rFonts w:ascii="Times New Roman" w:eastAsia="Calibri" w:hAnsi="Times New Roman" w:cs="Times New Roman"/>
          <w:szCs w:val="24"/>
          <w:lang w:eastAsia="en-US"/>
        </w:rPr>
        <w:t xml:space="preserve"> obiekcie lub</w:t>
      </w:r>
      <w:r w:rsidR="00B546CB" w:rsidRPr="00375DBA">
        <w:rPr>
          <w:rFonts w:ascii="Times New Roman" w:eastAsia="Calibri" w:hAnsi="Times New Roman" w:cs="Times New Roman"/>
          <w:szCs w:val="24"/>
          <w:lang w:eastAsia="en-US"/>
        </w:rPr>
        <w:t xml:space="preserve"> </w:t>
      </w:r>
      <w:r w:rsidR="008C2DBF" w:rsidRPr="00375DBA">
        <w:rPr>
          <w:rFonts w:ascii="Times New Roman" w:eastAsia="Calibri" w:hAnsi="Times New Roman" w:cs="Times New Roman"/>
          <w:szCs w:val="24"/>
          <w:lang w:eastAsia="en-US"/>
        </w:rPr>
        <w:t xml:space="preserve">innych </w:t>
      </w:r>
      <w:r w:rsidR="00B546CB" w:rsidRPr="00375DBA">
        <w:rPr>
          <w:rFonts w:ascii="Times New Roman" w:eastAsia="Calibri" w:hAnsi="Times New Roman" w:cs="Times New Roman"/>
          <w:szCs w:val="24"/>
          <w:lang w:eastAsia="en-US"/>
        </w:rPr>
        <w:t xml:space="preserve">obiektach. W pozostałych przypadkach zapłacona opłata będzie zwracana </w:t>
      </w:r>
      <w:r w:rsidR="00B34C99" w:rsidRPr="00375DBA">
        <w:rPr>
          <w:rFonts w:ascii="Times New Roman" w:hAnsi="Times New Roman" w:cs="Times New Roman"/>
          <w:szCs w:val="24"/>
        </w:rPr>
        <w:t xml:space="preserve">na podstawie przepisów dotyczących stwierdzenia nadpłaty przewidzianych w </w:t>
      </w:r>
      <w:r w:rsidR="00946927" w:rsidRPr="00375DBA">
        <w:rPr>
          <w:rFonts w:ascii="Times New Roman" w:hAnsi="Times New Roman" w:cs="Times New Roman"/>
          <w:szCs w:val="24"/>
        </w:rPr>
        <w:t xml:space="preserve">Ordynacji podatkowej </w:t>
      </w:r>
      <w:r w:rsidR="00B34C99" w:rsidRPr="00375DBA">
        <w:rPr>
          <w:rFonts w:ascii="Times New Roman" w:hAnsi="Times New Roman" w:cs="Times New Roman"/>
          <w:szCs w:val="24"/>
        </w:rPr>
        <w:t>na wniosek osoby, która uiściła opłatę</w:t>
      </w:r>
      <w:r w:rsidR="00831137" w:rsidRPr="00375DBA">
        <w:rPr>
          <w:rFonts w:ascii="Times New Roman" w:eastAsia="Calibri" w:hAnsi="Times New Roman" w:cs="Times New Roman"/>
          <w:szCs w:val="24"/>
          <w:lang w:eastAsia="en-US"/>
        </w:rPr>
        <w:t xml:space="preserve">. </w:t>
      </w:r>
    </w:p>
    <w:p w14:paraId="29234378" w14:textId="3F30688E" w:rsidR="00EE227E" w:rsidRPr="00375DBA" w:rsidRDefault="00C02BC1" w:rsidP="00D953F4">
      <w:pPr>
        <w:pStyle w:val="ZUSTzmustartykuempunktem"/>
        <w:spacing w:after="120"/>
        <w:ind w:left="0" w:firstLine="0"/>
        <w:rPr>
          <w:rFonts w:ascii="Times New Roman" w:eastAsia="Calibri" w:hAnsi="Times New Roman" w:cs="Times New Roman"/>
          <w:szCs w:val="24"/>
          <w:lang w:eastAsia="en-US"/>
        </w:rPr>
      </w:pPr>
      <w:r w:rsidRPr="00375DBA">
        <w:rPr>
          <w:rFonts w:ascii="Times New Roman" w:eastAsia="Calibri" w:hAnsi="Times New Roman" w:cs="Times New Roman"/>
          <w:szCs w:val="24"/>
          <w:lang w:eastAsia="en-US"/>
        </w:rPr>
        <w:t xml:space="preserve">Płatnik będzie mógł uzależnić rozpoczęcie świadczenia usługi zakwaterowania od </w:t>
      </w:r>
      <w:r w:rsidR="00C0524F" w:rsidRPr="00375DBA">
        <w:rPr>
          <w:rFonts w:ascii="Times New Roman" w:eastAsia="Calibri" w:hAnsi="Times New Roman" w:cs="Times New Roman"/>
          <w:szCs w:val="24"/>
          <w:lang w:eastAsia="en-US"/>
        </w:rPr>
        <w:t>dokonania</w:t>
      </w:r>
      <w:r w:rsidR="001966A4" w:rsidRPr="00375DBA">
        <w:rPr>
          <w:rFonts w:ascii="Times New Roman" w:eastAsia="Calibri" w:hAnsi="Times New Roman" w:cs="Times New Roman"/>
          <w:szCs w:val="24"/>
          <w:lang w:eastAsia="en-US"/>
        </w:rPr>
        <w:t>,</w:t>
      </w:r>
      <w:r w:rsidR="005843B0" w:rsidRPr="00375DBA">
        <w:rPr>
          <w:rFonts w:ascii="Times New Roman" w:eastAsia="Calibri" w:hAnsi="Times New Roman" w:cs="Times New Roman"/>
          <w:szCs w:val="24"/>
          <w:lang w:eastAsia="en-US"/>
        </w:rPr>
        <w:t xml:space="preserve"> </w:t>
      </w:r>
      <w:r w:rsidR="001966A4" w:rsidRPr="00375DBA">
        <w:rPr>
          <w:rFonts w:ascii="Times New Roman" w:eastAsia="Calibri" w:hAnsi="Times New Roman" w:cs="Times New Roman"/>
          <w:szCs w:val="24"/>
          <w:lang w:eastAsia="en-US"/>
        </w:rPr>
        <w:t xml:space="preserve">najpóźniej w dniu rozpoczęcia świadczenia tej usługi, </w:t>
      </w:r>
      <w:r w:rsidR="00C0524F" w:rsidRPr="00375DBA">
        <w:rPr>
          <w:rFonts w:ascii="Times New Roman" w:eastAsia="Calibri" w:hAnsi="Times New Roman" w:cs="Times New Roman"/>
          <w:szCs w:val="24"/>
          <w:lang w:eastAsia="en-US"/>
        </w:rPr>
        <w:t>wpłaty na poczet należnej opłaty miejscowej albo opłaty uzdrowiskowej</w:t>
      </w:r>
      <w:r w:rsidRPr="00375DBA">
        <w:rPr>
          <w:rFonts w:ascii="Times New Roman" w:eastAsia="Calibri" w:hAnsi="Times New Roman" w:cs="Times New Roman"/>
          <w:szCs w:val="24"/>
          <w:lang w:eastAsia="en-US"/>
        </w:rPr>
        <w:t xml:space="preserve">, </w:t>
      </w:r>
      <w:r w:rsidR="00EE227E" w:rsidRPr="00375DBA">
        <w:rPr>
          <w:rFonts w:ascii="Times New Roman" w:hAnsi="Times New Roman" w:cs="Times New Roman"/>
          <w:szCs w:val="24"/>
        </w:rPr>
        <w:t>w</w:t>
      </w:r>
      <w:r w:rsidR="008F71CC" w:rsidRPr="00375DBA">
        <w:rPr>
          <w:rFonts w:ascii="Times New Roman" w:hAnsi="Times New Roman" w:cs="Times New Roman"/>
          <w:szCs w:val="24"/>
        </w:rPr>
        <w:t> </w:t>
      </w:r>
      <w:r w:rsidR="00EE227E" w:rsidRPr="00375DBA">
        <w:rPr>
          <w:rFonts w:ascii="Times New Roman" w:hAnsi="Times New Roman" w:cs="Times New Roman"/>
          <w:szCs w:val="24"/>
        </w:rPr>
        <w:t xml:space="preserve">wysokości </w:t>
      </w:r>
      <w:r w:rsidR="00831137" w:rsidRPr="00375DBA">
        <w:rPr>
          <w:rFonts w:ascii="Times New Roman" w:eastAsia="Calibri" w:hAnsi="Times New Roman" w:cs="Times New Roman"/>
          <w:szCs w:val="24"/>
          <w:lang w:eastAsia="en-US"/>
        </w:rPr>
        <w:t>odpowiadającej kwocie</w:t>
      </w:r>
      <w:r w:rsidR="009F0F1C" w:rsidRPr="00375DBA">
        <w:rPr>
          <w:rFonts w:ascii="Times New Roman" w:eastAsia="Calibri" w:hAnsi="Times New Roman" w:cs="Times New Roman"/>
          <w:szCs w:val="24"/>
          <w:lang w:eastAsia="en-US"/>
        </w:rPr>
        <w:t xml:space="preserve"> należnej</w:t>
      </w:r>
      <w:r w:rsidR="00831137" w:rsidRPr="00375DBA">
        <w:rPr>
          <w:rFonts w:ascii="Times New Roman" w:eastAsia="Calibri" w:hAnsi="Times New Roman" w:cs="Times New Roman"/>
          <w:szCs w:val="24"/>
          <w:lang w:eastAsia="en-US"/>
        </w:rPr>
        <w:t>, odpowiednio</w:t>
      </w:r>
      <w:r w:rsidR="00406371" w:rsidRPr="00375DBA">
        <w:rPr>
          <w:rFonts w:ascii="Times New Roman" w:eastAsia="Calibri" w:hAnsi="Times New Roman" w:cs="Times New Roman"/>
          <w:szCs w:val="24"/>
          <w:lang w:eastAsia="en-US"/>
        </w:rPr>
        <w:t xml:space="preserve">, </w:t>
      </w:r>
      <w:r w:rsidR="00831137" w:rsidRPr="00375DBA">
        <w:rPr>
          <w:rFonts w:ascii="Times New Roman" w:eastAsia="Calibri" w:hAnsi="Times New Roman" w:cs="Times New Roman"/>
          <w:szCs w:val="24"/>
          <w:lang w:eastAsia="en-US"/>
        </w:rPr>
        <w:t>opłaty miejscowej albo opłaty uzdrowiskowej od deklarowanej</w:t>
      </w:r>
      <w:r w:rsidR="009F0F1C" w:rsidRPr="00375DBA">
        <w:rPr>
          <w:rFonts w:ascii="Times New Roman" w:eastAsia="Calibri" w:hAnsi="Times New Roman" w:cs="Times New Roman"/>
          <w:szCs w:val="24"/>
          <w:lang w:eastAsia="en-US"/>
        </w:rPr>
        <w:t xml:space="preserve"> liczby nocy</w:t>
      </w:r>
      <w:r w:rsidR="00406371" w:rsidRPr="00375DBA">
        <w:rPr>
          <w:rFonts w:ascii="Times New Roman" w:eastAsia="Calibri" w:hAnsi="Times New Roman" w:cs="Times New Roman"/>
          <w:szCs w:val="24"/>
          <w:lang w:eastAsia="en-US"/>
        </w:rPr>
        <w:t xml:space="preserve">. Możliwość taka będzie istniała </w:t>
      </w:r>
      <w:r w:rsidR="001966A4" w:rsidRPr="00375DBA">
        <w:rPr>
          <w:rFonts w:ascii="Times New Roman" w:eastAsia="Calibri" w:hAnsi="Times New Roman" w:cs="Times New Roman"/>
          <w:szCs w:val="24"/>
          <w:lang w:eastAsia="en-US"/>
        </w:rPr>
        <w:t>również w przypadku przedłużenia pobytu w obiekcie</w:t>
      </w:r>
      <w:r w:rsidR="00406371" w:rsidRPr="00375DBA">
        <w:rPr>
          <w:rFonts w:ascii="Times New Roman" w:eastAsia="Calibri" w:hAnsi="Times New Roman" w:cs="Times New Roman"/>
          <w:szCs w:val="24"/>
          <w:lang w:eastAsia="en-US"/>
        </w:rPr>
        <w:t xml:space="preserve">. </w:t>
      </w:r>
      <w:r w:rsidR="00EE227E" w:rsidRPr="00375DBA">
        <w:rPr>
          <w:rFonts w:ascii="Times New Roman" w:hAnsi="Times New Roman" w:cs="Times New Roman"/>
          <w:szCs w:val="24"/>
        </w:rPr>
        <w:t xml:space="preserve">Jeżeli kwota </w:t>
      </w:r>
      <w:r w:rsidR="00C0524F" w:rsidRPr="00375DBA">
        <w:rPr>
          <w:rFonts w:ascii="Times New Roman" w:hAnsi="Times New Roman" w:cs="Times New Roman"/>
          <w:szCs w:val="24"/>
        </w:rPr>
        <w:t xml:space="preserve">dokonanej wpłaty na poczet należnej opłaty miejscowej albo opłaty uzdrowiskowej </w:t>
      </w:r>
      <w:r w:rsidR="00EE227E" w:rsidRPr="00375DBA">
        <w:rPr>
          <w:rFonts w:ascii="Times New Roman" w:hAnsi="Times New Roman" w:cs="Times New Roman"/>
          <w:szCs w:val="24"/>
        </w:rPr>
        <w:t>przewyższy kwotę należnej opłaty, płatnik</w:t>
      </w:r>
      <w:r w:rsidR="00406371" w:rsidRPr="00375DBA">
        <w:rPr>
          <w:rFonts w:ascii="Times New Roman" w:hAnsi="Times New Roman" w:cs="Times New Roman"/>
          <w:szCs w:val="24"/>
        </w:rPr>
        <w:t>,</w:t>
      </w:r>
      <w:r w:rsidR="00EE227E" w:rsidRPr="00375DBA">
        <w:rPr>
          <w:rFonts w:ascii="Times New Roman" w:hAnsi="Times New Roman" w:cs="Times New Roman"/>
          <w:szCs w:val="24"/>
        </w:rPr>
        <w:t xml:space="preserve"> </w:t>
      </w:r>
      <w:r w:rsidR="00406371" w:rsidRPr="00375DBA">
        <w:rPr>
          <w:rFonts w:ascii="Times New Roman" w:hAnsi="Times New Roman" w:cs="Times New Roman"/>
          <w:szCs w:val="24"/>
        </w:rPr>
        <w:t>w ostatnim dniu</w:t>
      </w:r>
      <w:r w:rsidR="00406371" w:rsidRPr="00375DBA">
        <w:rPr>
          <w:rFonts w:ascii="Times New Roman" w:eastAsia="Calibri" w:hAnsi="Times New Roman" w:cs="Times New Roman"/>
          <w:szCs w:val="24"/>
        </w:rPr>
        <w:t xml:space="preserve"> świadczenia usługi zakwaterowania w danym obiekcie,</w:t>
      </w:r>
      <w:r w:rsidR="00406371" w:rsidRPr="00375DBA">
        <w:rPr>
          <w:rFonts w:ascii="Times New Roman" w:hAnsi="Times New Roman" w:cs="Times New Roman"/>
          <w:szCs w:val="24"/>
        </w:rPr>
        <w:t xml:space="preserve"> </w:t>
      </w:r>
      <w:r w:rsidR="00EE227E" w:rsidRPr="00375DBA">
        <w:rPr>
          <w:rFonts w:ascii="Times New Roman" w:hAnsi="Times New Roman" w:cs="Times New Roman"/>
          <w:szCs w:val="24"/>
        </w:rPr>
        <w:t xml:space="preserve">zwróci różnicę osobie, </w:t>
      </w:r>
      <w:r w:rsidR="00C0524F" w:rsidRPr="00375DBA">
        <w:rPr>
          <w:rFonts w:ascii="Times New Roman" w:hAnsi="Times New Roman" w:cs="Times New Roman"/>
          <w:szCs w:val="24"/>
        </w:rPr>
        <w:t>która dokonała tej wpłaty</w:t>
      </w:r>
      <w:r w:rsidR="00D26C14" w:rsidRPr="00375DBA">
        <w:rPr>
          <w:rFonts w:ascii="Times New Roman" w:eastAsia="Calibri" w:hAnsi="Times New Roman" w:cs="Times New Roman"/>
          <w:szCs w:val="24"/>
        </w:rPr>
        <w:t>.</w:t>
      </w:r>
    </w:p>
    <w:p w14:paraId="78AA3D85" w14:textId="1BB82DCE" w:rsidR="00C0524F" w:rsidRPr="00375DBA" w:rsidRDefault="00C0524F" w:rsidP="00D953F4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75DBA">
        <w:rPr>
          <w:rFonts w:ascii="Times New Roman" w:eastAsia="Calibri" w:hAnsi="Times New Roman" w:cs="Times New Roman"/>
          <w:sz w:val="24"/>
          <w:szCs w:val="24"/>
        </w:rPr>
        <w:t xml:space="preserve">Umożliwienie płatnikom uzależnienia świadczenia usługi zakwaterowania od dokonania wpłaty na poczet należnej opłaty miejscowej albo opłaty uzdrowiskowej </w:t>
      </w:r>
      <w:r w:rsidR="005B6213" w:rsidRPr="00375DBA">
        <w:rPr>
          <w:rFonts w:ascii="Times New Roman" w:eastAsia="Calibri" w:hAnsi="Times New Roman" w:cs="Times New Roman"/>
          <w:sz w:val="24"/>
          <w:szCs w:val="24"/>
        </w:rPr>
        <w:t>m</w:t>
      </w:r>
      <w:r w:rsidRPr="00375DBA">
        <w:rPr>
          <w:rFonts w:ascii="Times New Roman" w:hAnsi="Times New Roman" w:cs="Times New Roman"/>
          <w:sz w:val="24"/>
          <w:szCs w:val="24"/>
        </w:rPr>
        <w:t xml:space="preserve">a zapobiegać sytuacjom, w których z powodu nieuiszczenia należnej opłaty przed opuszczeniem obiektu przez osobę zobowiązaną do jej zapłaty, podmiot udzielający zakwaterowania musiałby </w:t>
      </w:r>
      <w:r w:rsidRPr="00375DBA">
        <w:rPr>
          <w:rFonts w:ascii="Times New Roman" w:hAnsi="Times New Roman" w:cs="Times New Roman"/>
          <w:sz w:val="24"/>
          <w:szCs w:val="24"/>
        </w:rPr>
        <w:lastRenderedPageBreak/>
        <w:t xml:space="preserve">uregulować za taką osobę należną daninę, aby nie narażać się na konsekwencje z art. 30 § 1 Ordynacji podatkowej (odpowiedzialność płatnika z tytułu niepobrania </w:t>
      </w:r>
      <w:r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podatku oraz niewpłacenia podatku, który został pobrany). </w:t>
      </w:r>
    </w:p>
    <w:p w14:paraId="360707DC" w14:textId="7EA1814F" w:rsidR="00C0524F" w:rsidRPr="00375DBA" w:rsidRDefault="00C0524F" w:rsidP="00D953F4">
      <w:pPr>
        <w:spacing w:after="12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75DBA">
        <w:rPr>
          <w:rFonts w:ascii="Times New Roman" w:eastAsia="Calibri" w:hAnsi="Times New Roman" w:cs="Times New Roman"/>
          <w:sz w:val="24"/>
          <w:szCs w:val="24"/>
        </w:rPr>
        <w:t>Ordynacja podatkowa w art. 30 § 5 przewiduje wyłączenie odpowiedzialności płatnika za niepobrany podatek, jeśli nie został on pobrany z winy podatnika. Organ podatkowy wydaje wówczas decyzję o odpowiedzialności podatkowej podatnika.</w:t>
      </w:r>
      <w:r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Rozwiązanie to może mieć zastosowanie wyłącznie w razie wystąpienia winy podatnika. Płatnik jest zatem zobowiązany do dołożenia należytej staranności, aby pobrać od podatnika należną opłatę, i w tym celu będzie mógł </w:t>
      </w:r>
      <w:r w:rsidRPr="00375DBA">
        <w:rPr>
          <w:rFonts w:ascii="Times New Roman" w:eastAsia="Calibri" w:hAnsi="Times New Roman" w:cs="Times New Roman"/>
          <w:sz w:val="24"/>
          <w:szCs w:val="24"/>
        </w:rPr>
        <w:t xml:space="preserve">uzależnić świadczenie usługi zakwaterowania od </w:t>
      </w:r>
      <w:r w:rsidR="005B6213" w:rsidRPr="00375DBA">
        <w:rPr>
          <w:rFonts w:ascii="Times New Roman" w:eastAsia="Calibri" w:hAnsi="Times New Roman" w:cs="Times New Roman"/>
          <w:sz w:val="24"/>
          <w:szCs w:val="24"/>
        </w:rPr>
        <w:t xml:space="preserve">dokonania </w:t>
      </w:r>
      <w:r w:rsidRPr="00375DBA">
        <w:rPr>
          <w:rFonts w:ascii="Times New Roman" w:eastAsia="Calibri" w:hAnsi="Times New Roman" w:cs="Times New Roman"/>
          <w:sz w:val="24"/>
          <w:szCs w:val="24"/>
        </w:rPr>
        <w:t>wpła</w:t>
      </w:r>
      <w:r w:rsidR="005B6213" w:rsidRPr="00375DBA">
        <w:rPr>
          <w:rFonts w:ascii="Times New Roman" w:eastAsia="Calibri" w:hAnsi="Times New Roman" w:cs="Times New Roman"/>
          <w:sz w:val="24"/>
          <w:szCs w:val="24"/>
        </w:rPr>
        <w:t xml:space="preserve">ty na poczet należnej </w:t>
      </w:r>
      <w:r w:rsidRPr="00375DBA">
        <w:rPr>
          <w:rFonts w:ascii="Times New Roman" w:eastAsia="Calibri" w:hAnsi="Times New Roman" w:cs="Times New Roman"/>
          <w:sz w:val="24"/>
          <w:szCs w:val="24"/>
        </w:rPr>
        <w:t>opłaty miejscowej albo opłaty uzdrowiskowej.</w:t>
      </w:r>
    </w:p>
    <w:p w14:paraId="05F2F9E8" w14:textId="6D2D1DC2" w:rsidR="00D26C14" w:rsidRPr="00375DBA" w:rsidRDefault="00D26C14" w:rsidP="00D953F4">
      <w:pPr>
        <w:spacing w:after="120" w:line="360" w:lineRule="auto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Pobrana opłata miejscowa lub opłata uzdrowiskowa stanowić będzie kwotę odpowiadającą iloczynowi nocy, przez które była świadczona usługa zakwaterowania i właściwej stawki tej opłaty. </w:t>
      </w:r>
      <w:r w:rsidR="00CE566D"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>P</w:t>
      </w:r>
      <w:r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rzewidziane będą odrębne stawki opłaty miejscowej: </w:t>
      </w:r>
      <w:r w:rsidRPr="00375DB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w miejscowościach posiadających walory krajobrazowe oraz w miejscowościach lub w częściach miejscowości, </w:t>
      </w:r>
      <w:r w:rsidR="00E10017" w:rsidRPr="00375DB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znajdujących się na obszarach, </w:t>
      </w:r>
      <w:r w:rsidRPr="00375DB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którym nadano status obszaru ochrony uzdrowiskowej oraz stawka opłaty </w:t>
      </w:r>
      <w:r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uzdrowiskowej w miejscowościach </w:t>
      </w:r>
      <w:r w:rsidRPr="00375DB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lub w częściach miejscowości, </w:t>
      </w:r>
      <w:r w:rsidR="00E10017" w:rsidRPr="00375DB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znajdujących się na obszarach, </w:t>
      </w:r>
      <w:r w:rsidRPr="00375DB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którym nadano status uzdrowiska. </w:t>
      </w:r>
    </w:p>
    <w:p w14:paraId="53BA0888" w14:textId="338F8B6E" w:rsidR="00C41969" w:rsidRPr="00375DBA" w:rsidRDefault="00D26C14" w:rsidP="00D953F4">
      <w:pPr>
        <w:spacing w:after="120" w:line="360" w:lineRule="auto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375DB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Stawki opłat wynosić będą w 2027 r. odpowiednio: </w:t>
      </w:r>
      <w:r w:rsidR="008A2D85" w:rsidRPr="00375DB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5</w:t>
      </w:r>
      <w:r w:rsidRPr="00375DB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zł, 5,</w:t>
      </w:r>
      <w:r w:rsidR="00620702" w:rsidRPr="00375DB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50 </w:t>
      </w:r>
      <w:r w:rsidRPr="00375DB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zł oraz 6,86 zł – za noc, przez którą świadczona była usługa zakwaterowania (</w:t>
      </w:r>
      <w:r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projektowany art. 17 ust. </w:t>
      </w:r>
      <w:r w:rsidR="00E10017"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>2</w:t>
      </w:r>
      <w:r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upol)</w:t>
      </w:r>
      <w:r w:rsidRPr="00375DB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. </w:t>
      </w:r>
    </w:p>
    <w:p w14:paraId="69C20BD8" w14:textId="7965B269" w:rsidR="00CE566D" w:rsidRPr="00375DBA" w:rsidRDefault="004F5107" w:rsidP="00D953F4">
      <w:pPr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>Maksymalną stawkę opłaty uzdrowiskowej przeliczono wskaźnikiem cen towarów i usług konsumpcyjnych w</w:t>
      </w:r>
      <w:r w:rsidR="00ED1BB5"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pierwszym półroczu 2026 r. ogłoszonym w dniu 15 lipca 2026 r. przez Prezesa Głównego Urzędu Statystycznego, który wyniósł 102,7. </w:t>
      </w:r>
    </w:p>
    <w:p w14:paraId="1103A83B" w14:textId="3EBA2248" w:rsidR="000F5E79" w:rsidRDefault="000412BD" w:rsidP="00D953F4">
      <w:pPr>
        <w:spacing w:after="12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>M</w:t>
      </w:r>
      <w:r w:rsidR="00620702"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aksymalne stawki </w:t>
      </w:r>
      <w:r w:rsidR="004F5107"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opłaty miejscowej podwyższono </w:t>
      </w:r>
      <w:r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natomiast </w:t>
      </w:r>
      <w:r w:rsidR="004F5107"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>do kwoty 5</w:t>
      </w:r>
      <w:r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4F5107"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>zł</w:t>
      </w:r>
      <w:r w:rsidR="00620702"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</w:t>
      </w:r>
      <w:r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620702"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miejscowościach posiadających walory krajobrazowe i kwoty 5,50 zł w miejscowościach </w:t>
      </w:r>
      <w:r w:rsidR="00EE5403"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>lub częściach miejscowości znajdujących się na obszarach, którym nadano</w:t>
      </w:r>
      <w:r w:rsidR="00620702"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status obszaru ochrony uzdrowiskowej</w:t>
      </w:r>
      <w:r w:rsidR="004F5107"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Oznacza to </w:t>
      </w:r>
      <w:r w:rsidR="00620702"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wzrost stawki maksymalnej opłaty miejscowej w pierwszym przypadku </w:t>
      </w:r>
      <w:r w:rsidR="004F5107"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 </w:t>
      </w:r>
      <w:r w:rsid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ok. </w:t>
      </w:r>
      <w:r w:rsidR="004F5107"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>40%</w:t>
      </w:r>
      <w:r w:rsidR="00620702"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w drugim przypadku o ok. </w:t>
      </w:r>
      <w:r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>9</w:t>
      </w:r>
      <w:r w:rsidR="00620702"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% </w:t>
      </w:r>
      <w:r w:rsidR="004F5107"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>w stosunku do stawki wynikającej z</w:t>
      </w:r>
      <w:r w:rsidR="00EE5403" w:rsidRPr="00375DBA">
        <w:t> </w:t>
      </w:r>
      <w:r w:rsidR="004F5107"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>waloryzacji na 2027 r</w:t>
      </w:r>
      <w:r w:rsidR="00620702"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  <w:r w:rsidR="000F5E79"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Należy jednak zauważyć, że </w:t>
      </w:r>
      <w:r w:rsidR="00620702"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stawki wynikające </w:t>
      </w:r>
      <w:r w:rsidR="000F5E79"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ustawy </w:t>
      </w:r>
      <w:r w:rsidR="00620702"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są stawkami maksymalnymi </w:t>
      </w:r>
      <w:r w:rsidR="000F5E79"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>tej opłaty. Gmina jest uprawniona do uchwalenia wysokości stawki opłaty obowiązującej na swoim terenie w granicach stawk</w:t>
      </w:r>
      <w:r w:rsidR="00620702"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>i wynikającej z</w:t>
      </w:r>
      <w:r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620702"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>ustawy</w:t>
      </w:r>
      <w:r w:rsidR="000F5E79"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co oznacza, że projektowane </w:t>
      </w:r>
      <w:r w:rsidR="000F5E79" w:rsidRPr="00375D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podwyższenie stawki maksymalnej nie </w:t>
      </w:r>
      <w:r w:rsidRPr="00375D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skutkuje automatycznym wzrostem </w:t>
      </w:r>
      <w:r w:rsidR="000F5E79" w:rsidRPr="00375D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obciążeń dla osób zobowiązanych do jej zapłaty.</w:t>
      </w:r>
    </w:p>
    <w:p w14:paraId="19622A14" w14:textId="5EEA66A3" w:rsidR="001400B7" w:rsidRPr="00EE4EE0" w:rsidRDefault="001400B7" w:rsidP="00D953F4">
      <w:pPr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7632D">
        <w:rPr>
          <w:rFonts w:ascii="Times New Roman" w:hAnsi="Times New Roman"/>
          <w:bCs/>
          <w:color w:val="000000"/>
          <w:sz w:val="24"/>
          <w:szCs w:val="24"/>
        </w:rPr>
        <w:lastRenderedPageBreak/>
        <w:t>Zwiększenie ustawowego limitu stawek ma na celu zapewnienie gminom większej swobody w</w:t>
      </w:r>
      <w:r>
        <w:rPr>
          <w:rFonts w:ascii="Times New Roman" w:hAnsi="Times New Roman"/>
          <w:bCs/>
          <w:color w:val="000000"/>
          <w:sz w:val="24"/>
          <w:szCs w:val="24"/>
        </w:rPr>
        <w:t> </w:t>
      </w:r>
      <w:r w:rsidRPr="00D7632D">
        <w:rPr>
          <w:rFonts w:ascii="Times New Roman" w:hAnsi="Times New Roman"/>
          <w:bCs/>
          <w:color w:val="000000"/>
          <w:sz w:val="24"/>
          <w:szCs w:val="24"/>
        </w:rPr>
        <w:t xml:space="preserve">kształtowaniu wysokości opłaty miejscowej, stosownie do lokalnych potrzeb i uwarunkowań, a także szerszych możliwości różnicowania jej wysokości. </w:t>
      </w:r>
      <w:r w:rsidRPr="00D7632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Jednocześnie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utrzymanie </w:t>
      </w:r>
      <w:r w:rsidRPr="00D7632D">
        <w:rPr>
          <w:rFonts w:ascii="Times New Roman" w:eastAsia="Times New Roman" w:hAnsi="Times New Roman" w:cs="Times New Roman"/>
          <w:sz w:val="24"/>
          <w:szCs w:val="24"/>
          <w:lang w:eastAsia="pl-PL"/>
        </w:rPr>
        <w:t>zróżnicowani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Pr="00D7632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wysokości tych stawek jest uzasadnione szczególnym charakterem obszarów ochrony uzdrowiskowej, które zgodnie z art. 34 ust. 2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ustawy o lecznictwie uzdrowiskowym </w:t>
      </w:r>
      <w:r w:rsidRPr="00D7632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muszą posiadać </w:t>
      </w:r>
      <w:r w:rsidRPr="00EE4EE0">
        <w:rPr>
          <w:rFonts w:ascii="Times New Roman" w:eastAsia="Times New Roman" w:hAnsi="Times New Roman" w:cs="Times New Roman"/>
          <w:sz w:val="24"/>
          <w:szCs w:val="24"/>
          <w:lang w:eastAsia="pl-PL"/>
        </w:rPr>
        <w:t>złoża naturalnych surowców leczniczych o potwierdzonych właściwościach leczniczych,</w:t>
      </w:r>
      <w:r w:rsidRPr="00D7632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klimat o właściwościach leczniczych potwierdzonych na zasadach określonych w ustawie, </w:t>
      </w:r>
      <w:r w:rsidRPr="00EE4EE0">
        <w:rPr>
          <w:rFonts w:ascii="Times New Roman" w:eastAsia="Times New Roman" w:hAnsi="Times New Roman" w:cs="Times New Roman"/>
          <w:sz w:val="24"/>
          <w:szCs w:val="24"/>
          <w:lang w:eastAsia="pl-PL"/>
        </w:rPr>
        <w:t>spełnia</w:t>
      </w:r>
      <w:r w:rsidRPr="00D7632D">
        <w:rPr>
          <w:rFonts w:ascii="Times New Roman" w:eastAsia="Times New Roman" w:hAnsi="Times New Roman" w:cs="Times New Roman"/>
          <w:sz w:val="24"/>
          <w:szCs w:val="24"/>
          <w:lang w:eastAsia="pl-PL"/>
        </w:rPr>
        <w:t>ć</w:t>
      </w:r>
      <w:r w:rsidRPr="00EE4E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określone w przepisach o ochronie środowiska wymagania w stosunku do środowiska</w:t>
      </w:r>
      <w:r w:rsidRPr="00D7632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oraz posiadać </w:t>
      </w:r>
      <w:r w:rsidRPr="00EE4EE0">
        <w:rPr>
          <w:rFonts w:ascii="Times New Roman" w:eastAsia="Times New Roman" w:hAnsi="Times New Roman" w:cs="Times New Roman"/>
          <w:sz w:val="24"/>
          <w:szCs w:val="24"/>
          <w:lang w:eastAsia="pl-PL"/>
        </w:rPr>
        <w:t>infrastrukturę techniczną w zakresie gospodarki wodno-ściekowej, energetycznej,</w:t>
      </w:r>
      <w:r w:rsidRPr="00D7632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EE4EE0">
        <w:rPr>
          <w:rFonts w:ascii="Times New Roman" w:eastAsia="Times New Roman" w:hAnsi="Times New Roman" w:cs="Times New Roman"/>
          <w:sz w:val="24"/>
          <w:szCs w:val="24"/>
          <w:lang w:eastAsia="pl-PL"/>
        </w:rPr>
        <w:t>w zakresie transportu zbiorowego, a także prowadzi</w:t>
      </w:r>
      <w:r w:rsidRPr="00D7632D">
        <w:rPr>
          <w:rFonts w:ascii="Times New Roman" w:eastAsia="Times New Roman" w:hAnsi="Times New Roman" w:cs="Times New Roman"/>
          <w:sz w:val="24"/>
          <w:szCs w:val="24"/>
          <w:lang w:eastAsia="pl-PL"/>
        </w:rPr>
        <w:t>ć</w:t>
      </w:r>
      <w:r w:rsidRPr="00EE4EE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gospodarkę odpadami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32B93354" w14:textId="217B449B" w:rsidR="00D26C14" w:rsidRPr="00375DBA" w:rsidRDefault="00D26C14" w:rsidP="00D953F4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75DB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G</w:t>
      </w:r>
      <w:r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órne granice tych stawek będą corocznie waloryzowane zgodnie z mechanizmem przeliczania tych stawek wynikającym z art. 20 upol. </w:t>
      </w:r>
    </w:p>
    <w:p w14:paraId="6973EE23" w14:textId="1D71B9D1" w:rsidR="009626B5" w:rsidRPr="00375DBA" w:rsidRDefault="00522EBF" w:rsidP="00D953F4">
      <w:pPr>
        <w:pStyle w:val="Akapitzlist"/>
        <w:numPr>
          <w:ilvl w:val="0"/>
          <w:numId w:val="1"/>
        </w:numPr>
        <w:spacing w:after="120" w:line="360" w:lineRule="auto"/>
        <w:ind w:left="397" w:firstLine="0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75DBA">
        <w:rPr>
          <w:rFonts w:ascii="Times New Roman" w:hAnsi="Times New Roman" w:cs="Times New Roman"/>
          <w:b/>
          <w:sz w:val="24"/>
          <w:szCs w:val="24"/>
        </w:rPr>
        <w:t>ok</w:t>
      </w:r>
      <w:r w:rsidR="00831137" w:rsidRPr="00375DBA">
        <w:rPr>
          <w:rFonts w:ascii="Times New Roman" w:hAnsi="Times New Roman" w:cs="Times New Roman"/>
          <w:b/>
          <w:sz w:val="24"/>
          <w:szCs w:val="24"/>
        </w:rPr>
        <w:t>r</w:t>
      </w:r>
      <w:r w:rsidRPr="00375DBA">
        <w:rPr>
          <w:rFonts w:ascii="Times New Roman" w:hAnsi="Times New Roman" w:cs="Times New Roman"/>
          <w:b/>
          <w:sz w:val="24"/>
          <w:szCs w:val="24"/>
        </w:rPr>
        <w:t xml:space="preserve">eślenie </w:t>
      </w:r>
      <w:r w:rsidR="009626B5" w:rsidRPr="00375DBA">
        <w:rPr>
          <w:rFonts w:ascii="Times New Roman" w:hAnsi="Times New Roman" w:cs="Times New Roman"/>
          <w:b/>
          <w:sz w:val="24"/>
          <w:szCs w:val="24"/>
        </w:rPr>
        <w:t>zakresu zwolnień z opłaty miejscowej i opłaty uzdrowiskowej</w:t>
      </w:r>
    </w:p>
    <w:p w14:paraId="4CA7415B" w14:textId="77777777" w:rsidR="00D53E54" w:rsidRPr="00375DBA" w:rsidRDefault="00D53E54" w:rsidP="00D953F4">
      <w:pPr>
        <w:autoSpaceDE w:val="0"/>
        <w:autoSpaceDN w:val="0"/>
        <w:adjustRightInd w:val="0"/>
        <w:spacing w:after="12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75DBA">
        <w:rPr>
          <w:rFonts w:ascii="Times New Roman" w:hAnsi="Times New Roman" w:cs="Times New Roman"/>
          <w:bCs/>
          <w:sz w:val="24"/>
          <w:szCs w:val="24"/>
        </w:rPr>
        <w:t xml:space="preserve">1. </w:t>
      </w:r>
      <w:r w:rsidRPr="00375DBA">
        <w:rPr>
          <w:rFonts w:ascii="Times New Roman" w:eastAsia="Calibri" w:hAnsi="Times New Roman" w:cs="Times New Roman"/>
          <w:sz w:val="24"/>
          <w:szCs w:val="24"/>
        </w:rPr>
        <w:t xml:space="preserve">Zwolnienie – pod warunkiem wzajemności – dla członków personelu przedstawicielstw dyplomatycznych i urzędów konsularnych oraz inne osoby zrównane z nimi na podstawie ustaw, umów lub zwyczajów międzynarodowych, jeżeli nie są obywatelami polskimi i nie mają miejsca pobytu stałego na terytorium Rzeczypospolitej Polskiej zostanie utrzymane. </w:t>
      </w:r>
    </w:p>
    <w:p w14:paraId="14D3B0FD" w14:textId="61F126A3" w:rsidR="0019130B" w:rsidRPr="00375DBA" w:rsidRDefault="00D53E54" w:rsidP="00D953F4">
      <w:pPr>
        <w:spacing w:after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75DBA">
        <w:rPr>
          <w:rFonts w:ascii="Times New Roman" w:hAnsi="Times New Roman" w:cs="Times New Roman"/>
          <w:bCs/>
          <w:sz w:val="24"/>
          <w:szCs w:val="24"/>
        </w:rPr>
        <w:t xml:space="preserve">2. </w:t>
      </w:r>
      <w:r w:rsidR="0019130B" w:rsidRPr="00375DBA">
        <w:rPr>
          <w:rFonts w:ascii="Times New Roman" w:hAnsi="Times New Roman" w:cs="Times New Roman"/>
          <w:bCs/>
          <w:sz w:val="24"/>
          <w:szCs w:val="24"/>
        </w:rPr>
        <w:t>W obecnym stanie prawnym opłat nie pobiera się od osób niewidomych i ich przewodników.</w:t>
      </w:r>
    </w:p>
    <w:p w14:paraId="4F52DB77" w14:textId="6DE40DAC" w:rsidR="00FD5C39" w:rsidRPr="00375DBA" w:rsidRDefault="00FE4919" w:rsidP="00D953F4">
      <w:pPr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5DBA">
        <w:rPr>
          <w:rFonts w:ascii="Times New Roman" w:hAnsi="Times New Roman" w:cs="Times New Roman"/>
          <w:bCs/>
          <w:sz w:val="24"/>
          <w:szCs w:val="24"/>
        </w:rPr>
        <w:t xml:space="preserve">Projekt rozszerza krąg osób zwolnionych z opłaty miejscowej i </w:t>
      </w:r>
      <w:r w:rsidR="00A8074A" w:rsidRPr="00375DBA">
        <w:rPr>
          <w:rFonts w:ascii="Times New Roman" w:hAnsi="Times New Roman" w:cs="Times New Roman"/>
          <w:bCs/>
          <w:sz w:val="24"/>
          <w:szCs w:val="24"/>
        </w:rPr>
        <w:t xml:space="preserve">opłaty </w:t>
      </w:r>
      <w:r w:rsidRPr="00375DBA">
        <w:rPr>
          <w:rFonts w:ascii="Times New Roman" w:hAnsi="Times New Roman" w:cs="Times New Roman"/>
          <w:bCs/>
          <w:sz w:val="24"/>
          <w:szCs w:val="24"/>
        </w:rPr>
        <w:t>uzdrowiskowej o</w:t>
      </w:r>
      <w:r w:rsidR="008F71CC" w:rsidRPr="00375DBA">
        <w:rPr>
          <w:rFonts w:ascii="Times New Roman" w:hAnsi="Times New Roman" w:cs="Times New Roman"/>
          <w:bCs/>
          <w:sz w:val="24"/>
          <w:szCs w:val="24"/>
        </w:rPr>
        <w:t> </w:t>
      </w:r>
      <w:r w:rsidRPr="00375DBA">
        <w:rPr>
          <w:rFonts w:ascii="Times New Roman" w:hAnsi="Times New Roman" w:cs="Times New Roman"/>
          <w:bCs/>
          <w:sz w:val="24"/>
          <w:szCs w:val="24"/>
        </w:rPr>
        <w:t xml:space="preserve">wszystkie osoby z niepełnosprawnościami posiadające orzeczenie o znacznym stopniu niepełnosprawności oraz </w:t>
      </w:r>
      <w:r w:rsidR="00FD5C39" w:rsidRPr="00375DBA">
        <w:rPr>
          <w:rFonts w:ascii="Times New Roman" w:hAnsi="Times New Roman" w:cs="Times New Roman"/>
          <w:sz w:val="24"/>
          <w:szCs w:val="24"/>
        </w:rPr>
        <w:t>niepełnosprawne dzieci do lat 16 z orzeczeniami o</w:t>
      </w:r>
      <w:r w:rsidR="003164A4" w:rsidRPr="00375DBA">
        <w:rPr>
          <w:rFonts w:ascii="Times New Roman" w:hAnsi="Times New Roman" w:cs="Times New Roman"/>
          <w:sz w:val="24"/>
          <w:szCs w:val="24"/>
        </w:rPr>
        <w:t> </w:t>
      </w:r>
      <w:r w:rsidR="00FD5C39" w:rsidRPr="00375DBA">
        <w:rPr>
          <w:rFonts w:ascii="Times New Roman" w:hAnsi="Times New Roman" w:cs="Times New Roman"/>
          <w:sz w:val="24"/>
          <w:szCs w:val="24"/>
        </w:rPr>
        <w:t xml:space="preserve">niepełnosprawności </w:t>
      </w:r>
      <w:r w:rsidR="009568B5" w:rsidRPr="00375DBA">
        <w:rPr>
          <w:rFonts w:ascii="Times New Roman" w:hAnsi="Times New Roman"/>
        </w:rPr>
        <w:t>–</w:t>
      </w:r>
      <w:r w:rsidR="00FD5C39" w:rsidRPr="00375DBA">
        <w:rPr>
          <w:rFonts w:ascii="Times New Roman" w:hAnsi="Times New Roman" w:cs="Times New Roman"/>
          <w:sz w:val="24"/>
          <w:szCs w:val="24"/>
        </w:rPr>
        <w:t xml:space="preserve"> wydawanymi zgodnie z odrębnymi przepisami</w:t>
      </w:r>
      <w:r w:rsidR="00FD5C39" w:rsidRPr="00375DBA"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15"/>
      </w:r>
      <w:r w:rsidR="00FD5C39" w:rsidRPr="00375DBA">
        <w:rPr>
          <w:rFonts w:ascii="Times New Roman" w:hAnsi="Times New Roman" w:cs="Times New Roman"/>
          <w:sz w:val="24"/>
          <w:szCs w:val="24"/>
        </w:rPr>
        <w:t>.</w:t>
      </w:r>
    </w:p>
    <w:p w14:paraId="198FBAC1" w14:textId="292AFD73" w:rsidR="009626B5" w:rsidRPr="00375DBA" w:rsidRDefault="009626B5" w:rsidP="00D953F4">
      <w:pPr>
        <w:autoSpaceDE w:val="0"/>
        <w:autoSpaceDN w:val="0"/>
        <w:spacing w:after="12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375DBA">
        <w:rPr>
          <w:rFonts w:ascii="Times New Roman" w:eastAsia="Calibri" w:hAnsi="Times New Roman" w:cs="Times New Roman"/>
          <w:sz w:val="24"/>
          <w:szCs w:val="24"/>
        </w:rPr>
        <w:t>Upol nie definiuje „osoby niewidomej”, jak również pojęci</w:t>
      </w:r>
      <w:r w:rsidR="001754F1" w:rsidRPr="00375DBA">
        <w:rPr>
          <w:rFonts w:ascii="Times New Roman" w:eastAsia="Calibri" w:hAnsi="Times New Roman" w:cs="Times New Roman"/>
          <w:sz w:val="24"/>
          <w:szCs w:val="24"/>
        </w:rPr>
        <w:t>a</w:t>
      </w:r>
      <w:r w:rsidRPr="00375DBA">
        <w:rPr>
          <w:rFonts w:ascii="Times New Roman" w:eastAsia="Calibri" w:hAnsi="Times New Roman" w:cs="Times New Roman"/>
          <w:sz w:val="24"/>
          <w:szCs w:val="24"/>
        </w:rPr>
        <w:t xml:space="preserve"> „przewodnika”. Zgodnie z</w:t>
      </w:r>
      <w:r w:rsidR="009C7602" w:rsidRPr="00375DBA">
        <w:rPr>
          <w:rFonts w:ascii="Times New Roman" w:eastAsia="Calibri" w:hAnsi="Times New Roman" w:cs="Times New Roman"/>
          <w:sz w:val="24"/>
          <w:szCs w:val="24"/>
        </w:rPr>
        <w:t> </w:t>
      </w:r>
      <w:r w:rsidRPr="00375DBA">
        <w:rPr>
          <w:rFonts w:ascii="Times New Roman" w:eastAsia="Calibri" w:hAnsi="Times New Roman" w:cs="Times New Roman"/>
          <w:sz w:val="24"/>
          <w:szCs w:val="24"/>
        </w:rPr>
        <w:t>wyjaśnieniami zawartymi na stronie Biura Pełnomocnika do Spraw Osób Niepełnosprawnych</w:t>
      </w:r>
      <w:r w:rsidRPr="00375DBA">
        <w:rPr>
          <w:rStyle w:val="Odwoanieprzypisudolnego"/>
          <w:rFonts w:ascii="Times New Roman" w:eastAsia="Calibri" w:hAnsi="Times New Roman" w:cs="Times New Roman"/>
          <w:sz w:val="24"/>
          <w:szCs w:val="24"/>
        </w:rPr>
        <w:footnoteReference w:id="16"/>
      </w:r>
      <w:r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530B91"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>„</w:t>
      </w:r>
      <w:r w:rsidRPr="00375DBA">
        <w:rPr>
          <w:rFonts w:ascii="Times New Roman" w:eastAsia="Calibri" w:hAnsi="Times New Roman" w:cs="Times New Roman"/>
          <w:sz w:val="24"/>
          <w:szCs w:val="24"/>
          <w:lang w:eastAsia="pl-PL"/>
        </w:rPr>
        <w:t>z punktu widzenia orzekania o niepełnosprawności i stopniu niepełnosprawności, za osoby niewidome można uznać osoby legitymujące się orzeczeniem o</w:t>
      </w:r>
      <w:r w:rsidR="009C7602" w:rsidRPr="00375DBA">
        <w:rPr>
          <w:rFonts w:ascii="Times New Roman" w:eastAsia="Calibri" w:hAnsi="Times New Roman" w:cs="Times New Roman"/>
          <w:sz w:val="24"/>
          <w:szCs w:val="24"/>
          <w:lang w:eastAsia="pl-PL"/>
        </w:rPr>
        <w:t> </w:t>
      </w:r>
      <w:r w:rsidRPr="00375DBA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znacznym stopniu niepełnosprawności z symbolem przyczyny niepełnosprawności 04 – O, </w:t>
      </w:r>
      <w:r w:rsidRPr="00375DBA">
        <w:rPr>
          <w:rFonts w:ascii="Times New Roman" w:eastAsia="Calibri" w:hAnsi="Times New Roman" w:cs="Times New Roman"/>
          <w:sz w:val="24"/>
          <w:szCs w:val="24"/>
          <w:lang w:eastAsia="pl-PL"/>
        </w:rPr>
        <w:lastRenderedPageBreak/>
        <w:t>natomiast osoby będące w posiadaniu orzeczenia ustalającego inny stopień niepełnosprawności niż znaczny, można uznać za niedowidzące w zależności od stopnia upośledzenia wzroku</w:t>
      </w:r>
      <w:r w:rsidR="00530B91" w:rsidRPr="00375DBA">
        <w:rPr>
          <w:rFonts w:ascii="Times New Roman" w:eastAsia="Calibri" w:hAnsi="Times New Roman" w:cs="Times New Roman"/>
          <w:sz w:val="24"/>
          <w:szCs w:val="24"/>
          <w:lang w:eastAsia="pl-PL"/>
        </w:rPr>
        <w:t>”</w:t>
      </w:r>
      <w:r w:rsidRPr="00375DBA">
        <w:rPr>
          <w:rFonts w:ascii="Times New Roman" w:eastAsia="Calibri" w:hAnsi="Times New Roman" w:cs="Times New Roman"/>
          <w:sz w:val="24"/>
          <w:szCs w:val="24"/>
          <w:lang w:eastAsia="pl-PL"/>
        </w:rPr>
        <w:t>.</w:t>
      </w:r>
    </w:p>
    <w:p w14:paraId="0386B517" w14:textId="399CEC92" w:rsidR="0028321C" w:rsidRPr="00375DBA" w:rsidRDefault="00AA75F9" w:rsidP="00D953F4">
      <w:pPr>
        <w:autoSpaceDE w:val="0"/>
        <w:autoSpaceDN w:val="0"/>
        <w:adjustRightInd w:val="0"/>
        <w:spacing w:after="12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pl-PL"/>
        </w:rPr>
      </w:pPr>
      <w:r w:rsidRPr="00375DBA">
        <w:rPr>
          <w:rFonts w:ascii="Times New Roman" w:eastAsia="Calibri" w:hAnsi="Times New Roman" w:cs="Times New Roman"/>
          <w:sz w:val="24"/>
          <w:szCs w:val="24"/>
          <w:lang w:eastAsia="pl-PL"/>
        </w:rPr>
        <w:t>W ocenie Biura Pełnomocnika</w:t>
      </w:r>
      <w:r w:rsidR="00FD5C39" w:rsidRPr="00375DBA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  <w:r w:rsidR="008A2D85" w:rsidRPr="00375DBA">
        <w:rPr>
          <w:rFonts w:ascii="Times New Roman" w:eastAsia="Calibri" w:hAnsi="Times New Roman" w:cs="Times New Roman"/>
          <w:sz w:val="24"/>
          <w:szCs w:val="24"/>
        </w:rPr>
        <w:t>do Spraw Osób Niepełnosprawnych</w:t>
      </w:r>
      <w:r w:rsidR="008A2D85" w:rsidRPr="00375DBA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  <w:r w:rsidR="008F300E" w:rsidRPr="00375DBA">
        <w:rPr>
          <w:rFonts w:ascii="Times New Roman" w:hAnsi="Times New Roman"/>
        </w:rPr>
        <w:t>–</w:t>
      </w:r>
      <w:r w:rsidRPr="00375DBA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  <w:r w:rsidR="0028321C" w:rsidRPr="00375DBA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mając na uwadze ograniczenia funkcjonalne, które napotykają w procesie rehabilitacji zawodowej osoby </w:t>
      </w:r>
      <w:r w:rsidR="0062665F" w:rsidRPr="00375DBA">
        <w:rPr>
          <w:rFonts w:ascii="Times New Roman" w:eastAsia="Calibri" w:hAnsi="Times New Roman" w:cs="Times New Roman"/>
          <w:sz w:val="24"/>
          <w:szCs w:val="24"/>
          <w:lang w:eastAsia="pl-PL"/>
        </w:rPr>
        <w:t>z </w:t>
      </w:r>
      <w:r w:rsidR="0028321C" w:rsidRPr="00375DBA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poważnymi dysfunkcjami narządu wzroku oraz cel, jakim jest zapewnienie wyższego poziomu wsparcia </w:t>
      </w:r>
      <w:r w:rsidR="0094317A" w:rsidRPr="00375DBA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osobom niewidomym </w:t>
      </w:r>
      <w:r w:rsidR="009568B5" w:rsidRPr="00375DBA">
        <w:rPr>
          <w:rFonts w:ascii="Times New Roman" w:hAnsi="Times New Roman"/>
        </w:rPr>
        <w:t>–</w:t>
      </w:r>
      <w:r w:rsidR="00FD5C39" w:rsidRPr="00375DBA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  <w:r w:rsidR="0028321C" w:rsidRPr="00375DBA">
        <w:rPr>
          <w:rFonts w:ascii="Times New Roman" w:eastAsia="Calibri" w:hAnsi="Times New Roman" w:cs="Times New Roman"/>
          <w:sz w:val="24"/>
          <w:szCs w:val="24"/>
          <w:lang w:eastAsia="pl-PL"/>
        </w:rPr>
        <w:t>należy przyjąć, iż określenie osób z dysfunkcją narządu wzroku wyrażone za pomocą potocznego sformułowania „osoba niewidoma” obejmuje swoim zakresem</w:t>
      </w:r>
      <w:r w:rsidR="00FD5C39" w:rsidRPr="00375DBA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  <w:r w:rsidR="0028321C" w:rsidRPr="00375DBA">
        <w:rPr>
          <w:rFonts w:ascii="Times New Roman" w:eastAsia="Calibri" w:hAnsi="Times New Roman" w:cs="Times New Roman"/>
          <w:sz w:val="24"/>
          <w:szCs w:val="24"/>
          <w:lang w:eastAsia="pl-PL"/>
        </w:rPr>
        <w:t>osoby z dysfunkcją narządu wzroku w stopniu znacznym i umiarkowanym.</w:t>
      </w:r>
      <w:r w:rsidR="00A8074A" w:rsidRPr="00375DBA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</w:t>
      </w:r>
      <w:r w:rsidR="00FD5C39" w:rsidRPr="00375DBA">
        <w:rPr>
          <w:rFonts w:ascii="Times New Roman" w:eastAsia="Calibri" w:hAnsi="Times New Roman" w:cs="Times New Roman"/>
          <w:sz w:val="24"/>
          <w:szCs w:val="24"/>
          <w:lang w:eastAsia="pl-PL"/>
        </w:rPr>
        <w:t>Na okoliczność tę w</w:t>
      </w:r>
      <w:r w:rsidRPr="00375DBA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toku konsultacji projektu</w:t>
      </w:r>
      <w:r w:rsidR="00FD5C39" w:rsidRPr="00375DBA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zwrócił uwagę również P</w:t>
      </w:r>
      <w:r w:rsidRPr="00375DBA">
        <w:rPr>
          <w:rFonts w:ascii="Times New Roman" w:eastAsia="Calibri" w:hAnsi="Times New Roman" w:cs="Times New Roman"/>
          <w:sz w:val="24"/>
          <w:szCs w:val="24"/>
          <w:lang w:eastAsia="pl-PL"/>
        </w:rPr>
        <w:t>ełnomocnik Rządu do Spraw Osób Niepełnosprawnych</w:t>
      </w:r>
      <w:r w:rsidR="00FD5C39" w:rsidRPr="00375DBA">
        <w:rPr>
          <w:rFonts w:ascii="Times New Roman" w:eastAsia="Calibri" w:hAnsi="Times New Roman" w:cs="Times New Roman"/>
          <w:sz w:val="24"/>
          <w:szCs w:val="24"/>
          <w:lang w:eastAsia="pl-PL"/>
        </w:rPr>
        <w:t>. Ponadto P</w:t>
      </w:r>
      <w:r w:rsidR="00A8074A" w:rsidRPr="00375DBA">
        <w:rPr>
          <w:rFonts w:ascii="Times New Roman" w:eastAsia="Calibri" w:hAnsi="Times New Roman" w:cs="Times New Roman"/>
          <w:sz w:val="24"/>
          <w:szCs w:val="24"/>
          <w:lang w:eastAsia="pl-PL"/>
        </w:rPr>
        <w:t>olski Związek Niewidomych wskazał</w:t>
      </w:r>
      <w:r w:rsidRPr="00375DBA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 na konieczność zapewnienia </w:t>
      </w:r>
      <w:r w:rsidR="0094317A" w:rsidRPr="00375DBA">
        <w:rPr>
          <w:rFonts w:ascii="Times New Roman" w:eastAsia="Calibri" w:hAnsi="Times New Roman" w:cs="Times New Roman"/>
          <w:sz w:val="24"/>
          <w:szCs w:val="24"/>
          <w:lang w:eastAsia="pl-PL"/>
        </w:rPr>
        <w:t>dotychczasowych uprawnień</w:t>
      </w:r>
      <w:r w:rsidR="0094317A" w:rsidRPr="00375DBA">
        <w:rPr>
          <w:rFonts w:ascii="Times New Roman" w:hAnsi="Times New Roman" w:cs="Times New Roman"/>
          <w:sz w:val="24"/>
          <w:szCs w:val="24"/>
        </w:rPr>
        <w:t xml:space="preserve"> osobom niewidomym posiadającym orzeczenie o umiarkowanym stopniu niepełnosprawności, </w:t>
      </w:r>
      <w:r w:rsidR="0094317A" w:rsidRPr="00375DBA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które obecnie </w:t>
      </w:r>
      <w:r w:rsidR="00FD5C39" w:rsidRPr="00375DBA">
        <w:rPr>
          <w:rFonts w:ascii="Times New Roman" w:eastAsia="Calibri" w:hAnsi="Times New Roman" w:cs="Times New Roman"/>
          <w:sz w:val="24"/>
          <w:szCs w:val="24"/>
          <w:lang w:eastAsia="pl-PL"/>
        </w:rPr>
        <w:t>korzysta</w:t>
      </w:r>
      <w:r w:rsidR="0094317A" w:rsidRPr="00375DBA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ją </w:t>
      </w:r>
      <w:r w:rsidR="00FD5C39" w:rsidRPr="00375DBA">
        <w:rPr>
          <w:rFonts w:ascii="Times New Roman" w:eastAsia="Calibri" w:hAnsi="Times New Roman" w:cs="Times New Roman"/>
          <w:sz w:val="24"/>
          <w:szCs w:val="24"/>
          <w:lang w:eastAsia="pl-PL"/>
        </w:rPr>
        <w:t>ze zwolnienia z opłaty miejscowej i opłaty uzdrowiskowej</w:t>
      </w:r>
      <w:r w:rsidR="0094317A" w:rsidRPr="00375DBA">
        <w:rPr>
          <w:rFonts w:ascii="Times New Roman" w:eastAsia="Calibri" w:hAnsi="Times New Roman" w:cs="Times New Roman"/>
          <w:sz w:val="24"/>
          <w:szCs w:val="24"/>
          <w:lang w:eastAsia="pl-PL"/>
        </w:rPr>
        <w:t xml:space="preserve">. </w:t>
      </w:r>
    </w:p>
    <w:p w14:paraId="5CABD493" w14:textId="355E5C59" w:rsidR="00FE4919" w:rsidRPr="00375DBA" w:rsidRDefault="009626B5" w:rsidP="00D953F4">
      <w:pPr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5DBA">
        <w:rPr>
          <w:rFonts w:ascii="Times New Roman" w:hAnsi="Times New Roman" w:cs="Times New Roman"/>
          <w:sz w:val="24"/>
          <w:szCs w:val="24"/>
        </w:rPr>
        <w:t>Mając na uwadze powyższe</w:t>
      </w:r>
      <w:r w:rsidR="001A15AA">
        <w:rPr>
          <w:rFonts w:ascii="Times New Roman" w:hAnsi="Times New Roman" w:cs="Times New Roman"/>
          <w:sz w:val="24"/>
          <w:szCs w:val="24"/>
        </w:rPr>
        <w:t>,</w:t>
      </w:r>
      <w:r w:rsidR="005843B0" w:rsidRPr="00375DBA">
        <w:rPr>
          <w:rFonts w:ascii="Times New Roman" w:hAnsi="Times New Roman" w:cs="Times New Roman"/>
          <w:sz w:val="24"/>
          <w:szCs w:val="24"/>
        </w:rPr>
        <w:t xml:space="preserve"> </w:t>
      </w:r>
      <w:r w:rsidRPr="00375DBA">
        <w:rPr>
          <w:rFonts w:ascii="Times New Roman" w:hAnsi="Times New Roman" w:cs="Times New Roman"/>
          <w:sz w:val="24"/>
          <w:szCs w:val="24"/>
        </w:rPr>
        <w:t xml:space="preserve">proponuje się, aby z opłaty miejscowej i opłaty uzdrowiskowej zwolnione były </w:t>
      </w:r>
      <w:r w:rsidR="00FE4919" w:rsidRPr="00375DBA">
        <w:rPr>
          <w:rFonts w:ascii="Times New Roman" w:hAnsi="Times New Roman" w:cs="Times New Roman"/>
          <w:sz w:val="24"/>
          <w:szCs w:val="24"/>
        </w:rPr>
        <w:t xml:space="preserve">również </w:t>
      </w:r>
      <w:r w:rsidRPr="00375DBA">
        <w:rPr>
          <w:rFonts w:ascii="Times New Roman" w:hAnsi="Times New Roman" w:cs="Times New Roman"/>
          <w:sz w:val="24"/>
          <w:szCs w:val="24"/>
        </w:rPr>
        <w:t>osoby</w:t>
      </w:r>
      <w:r w:rsidR="00705B43" w:rsidRPr="00375DBA">
        <w:rPr>
          <w:rFonts w:ascii="Times New Roman" w:hAnsi="Times New Roman" w:cs="Times New Roman"/>
          <w:sz w:val="24"/>
          <w:szCs w:val="24"/>
        </w:rPr>
        <w:t xml:space="preserve"> </w:t>
      </w:r>
      <w:r w:rsidR="00FE4919" w:rsidRPr="00375DBA">
        <w:rPr>
          <w:rFonts w:ascii="Times New Roman" w:hAnsi="Times New Roman" w:cs="Times New Roman"/>
          <w:sz w:val="24"/>
          <w:szCs w:val="24"/>
        </w:rPr>
        <w:t>z dysfunkcją narządu wzroku w stopniu umiarkowanym.</w:t>
      </w:r>
    </w:p>
    <w:p w14:paraId="1D2F26B3" w14:textId="1BD406B6" w:rsidR="009626B5" w:rsidRPr="00375DBA" w:rsidRDefault="00AE5659" w:rsidP="00D953F4">
      <w:pPr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75DBA">
        <w:rPr>
          <w:rFonts w:ascii="Times New Roman" w:hAnsi="Times New Roman" w:cs="Times New Roman"/>
          <w:bCs/>
          <w:sz w:val="24"/>
          <w:szCs w:val="24"/>
        </w:rPr>
        <w:t>Z danych posiadanych przez Biuro Pełnomocnika Rządu do Spraw Osób Niepełnosprawnych wynika, że aktualnie 65 721 osób posiada umiarkowany stopień niepełnosprawności z</w:t>
      </w:r>
      <w:r w:rsidR="008F71CC" w:rsidRPr="00375DBA">
        <w:rPr>
          <w:rFonts w:ascii="Times New Roman" w:hAnsi="Times New Roman" w:cs="Times New Roman"/>
          <w:bCs/>
          <w:sz w:val="24"/>
          <w:szCs w:val="24"/>
        </w:rPr>
        <w:t> </w:t>
      </w:r>
      <w:r w:rsidRPr="00375DBA">
        <w:rPr>
          <w:rFonts w:ascii="Times New Roman" w:hAnsi="Times New Roman" w:cs="Times New Roman"/>
          <w:bCs/>
          <w:sz w:val="24"/>
          <w:szCs w:val="24"/>
        </w:rPr>
        <w:t xml:space="preserve">symbolem przyczyny niepełnosprawności 04 – O, 936 439 osób posiada znaczny stopień niepełnosprawności, natomiast orzeczenie o niepełnosprawności posiada 279 169 dzieci (osoby do 16 roku życia). </w:t>
      </w:r>
      <w:r w:rsidR="009626B5" w:rsidRPr="00375DBA">
        <w:rPr>
          <w:rFonts w:ascii="Times New Roman" w:hAnsi="Times New Roman" w:cs="Times New Roman"/>
          <w:bCs/>
          <w:sz w:val="24"/>
          <w:szCs w:val="24"/>
        </w:rPr>
        <w:t>Jednocześnie z przeprowadzonego badania ankietowego na reprezentatywnej próbie osób z niepełnosprawnościami na potrzeby raportu Ministerstwa Sportu i Turystyki „Aktywność turystyczna osób niepełnosprawnych”</w:t>
      </w:r>
      <w:r w:rsidR="0052274D" w:rsidRPr="00375DBA">
        <w:rPr>
          <w:rStyle w:val="Odwoanieprzypisudolnego"/>
          <w:rFonts w:ascii="Times New Roman" w:hAnsi="Times New Roman" w:cs="Times New Roman"/>
          <w:bCs/>
          <w:sz w:val="24"/>
          <w:szCs w:val="24"/>
        </w:rPr>
        <w:footnoteReference w:id="17"/>
      </w:r>
      <w:r w:rsidR="0052274D" w:rsidRPr="00375DB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9626B5" w:rsidRPr="00375DBA">
        <w:rPr>
          <w:rFonts w:ascii="Times New Roman" w:hAnsi="Times New Roman" w:cs="Times New Roman"/>
          <w:bCs/>
          <w:sz w:val="24"/>
          <w:szCs w:val="24"/>
        </w:rPr>
        <w:t xml:space="preserve">wynika, że 19% z tych osób wyjeżdża </w:t>
      </w:r>
      <w:r w:rsidR="008E2E18" w:rsidRPr="00375DBA">
        <w:rPr>
          <w:rFonts w:ascii="Times New Roman" w:hAnsi="Times New Roman" w:cs="Times New Roman"/>
          <w:bCs/>
          <w:sz w:val="24"/>
          <w:szCs w:val="24"/>
        </w:rPr>
        <w:t>w </w:t>
      </w:r>
      <w:r w:rsidR="009626B5" w:rsidRPr="00375DBA">
        <w:rPr>
          <w:rFonts w:ascii="Times New Roman" w:hAnsi="Times New Roman" w:cs="Times New Roman"/>
          <w:bCs/>
          <w:sz w:val="24"/>
          <w:szCs w:val="24"/>
        </w:rPr>
        <w:t xml:space="preserve">celach turystycznych (wyjazdy krajowe). Aktywnych turystycznie jest zatem prawdopodobnie ok. </w:t>
      </w:r>
      <w:r w:rsidRPr="00375DBA">
        <w:rPr>
          <w:rFonts w:ascii="Times New Roman" w:hAnsi="Times New Roman" w:cs="Times New Roman"/>
          <w:bCs/>
          <w:sz w:val="24"/>
          <w:szCs w:val="24"/>
        </w:rPr>
        <w:t>226</w:t>
      </w:r>
      <w:r w:rsidR="009626B5" w:rsidRPr="00375DBA">
        <w:rPr>
          <w:rFonts w:ascii="Times New Roman" w:hAnsi="Times New Roman" w:cs="Times New Roman"/>
          <w:bCs/>
          <w:sz w:val="24"/>
          <w:szCs w:val="24"/>
        </w:rPr>
        <w:t xml:space="preserve"> tys. osób niepełnosprawnych w stopniu znacznym</w:t>
      </w:r>
      <w:r w:rsidRPr="00375DBA">
        <w:rPr>
          <w:rFonts w:ascii="Times New Roman" w:hAnsi="Times New Roman" w:cs="Times New Roman"/>
          <w:bCs/>
          <w:sz w:val="24"/>
          <w:szCs w:val="24"/>
        </w:rPr>
        <w:t xml:space="preserve"> oraz osób niepełnosprawnych do 16 roku życia</w:t>
      </w:r>
      <w:r w:rsidR="009626B5" w:rsidRPr="00375DBA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14:paraId="34EC6271" w14:textId="3B7AB1DE" w:rsidR="009626B5" w:rsidRPr="00375DBA" w:rsidRDefault="009626B5" w:rsidP="00D953F4">
      <w:pPr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5DBA">
        <w:rPr>
          <w:rFonts w:ascii="Times New Roman" w:hAnsi="Times New Roman" w:cs="Times New Roman"/>
          <w:bCs/>
          <w:sz w:val="24"/>
          <w:szCs w:val="24"/>
        </w:rPr>
        <w:t>Proponowane r</w:t>
      </w:r>
      <w:r w:rsidRPr="00375DBA">
        <w:rPr>
          <w:rFonts w:ascii="Times New Roman" w:hAnsi="Times New Roman" w:cs="Times New Roman"/>
          <w:sz w:val="24"/>
          <w:szCs w:val="24"/>
        </w:rPr>
        <w:t xml:space="preserve">ozwiązanie </w:t>
      </w:r>
      <w:r w:rsidR="001754F1" w:rsidRPr="00375DBA">
        <w:rPr>
          <w:rFonts w:ascii="Times New Roman" w:hAnsi="Times New Roman" w:cs="Times New Roman"/>
          <w:sz w:val="24"/>
          <w:szCs w:val="24"/>
        </w:rPr>
        <w:t xml:space="preserve">eliminujące rozróżnienie osób z niepełnosprawnościami na gruncie upol </w:t>
      </w:r>
      <w:r w:rsidRPr="00375DBA">
        <w:rPr>
          <w:rFonts w:ascii="Times New Roman" w:hAnsi="Times New Roman" w:cs="Times New Roman"/>
          <w:sz w:val="24"/>
          <w:szCs w:val="24"/>
        </w:rPr>
        <w:t>obejmie potencjalnie znaczną grupę osób, które do tej pory zobowiązane były do uiszczenia opłaty miejscowej lub opłaty uzdrowiskowej</w:t>
      </w:r>
      <w:r w:rsidR="001754F1" w:rsidRPr="00375DBA">
        <w:rPr>
          <w:rFonts w:ascii="Times New Roman" w:hAnsi="Times New Roman" w:cs="Times New Roman"/>
          <w:sz w:val="24"/>
          <w:szCs w:val="24"/>
        </w:rPr>
        <w:t>.</w:t>
      </w:r>
      <w:r w:rsidRPr="00375DB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8C2C1BA" w14:textId="60DE8A5F" w:rsidR="00D53E54" w:rsidRPr="00375DBA" w:rsidRDefault="00D53E54" w:rsidP="00D953F4">
      <w:pPr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75DBA">
        <w:rPr>
          <w:rFonts w:ascii="Times New Roman" w:hAnsi="Times New Roman" w:cs="Times New Roman"/>
          <w:sz w:val="24"/>
          <w:szCs w:val="24"/>
        </w:rPr>
        <w:t xml:space="preserve">3. </w:t>
      </w:r>
      <w:r w:rsidR="009626B5" w:rsidRPr="00375DBA">
        <w:rPr>
          <w:rFonts w:ascii="Times New Roman" w:hAnsi="Times New Roman" w:cs="Times New Roman"/>
          <w:sz w:val="24"/>
          <w:szCs w:val="24"/>
        </w:rPr>
        <w:t xml:space="preserve">Zakresem zwolnienia zostanie objęta jedna osoba towarzysząca osobie </w:t>
      </w:r>
      <w:r w:rsidR="00FD5C39" w:rsidRPr="00375DBA">
        <w:rPr>
          <w:rFonts w:ascii="Times New Roman" w:hAnsi="Times New Roman" w:cs="Times New Roman"/>
          <w:sz w:val="24"/>
          <w:szCs w:val="24"/>
        </w:rPr>
        <w:t xml:space="preserve">zwolnionej z opłat. </w:t>
      </w:r>
      <w:r w:rsidR="009626B5" w:rsidRPr="00375DBA">
        <w:rPr>
          <w:rFonts w:ascii="Times New Roman" w:hAnsi="Times New Roman" w:cs="Times New Roman"/>
          <w:sz w:val="24"/>
          <w:szCs w:val="24"/>
        </w:rPr>
        <w:t xml:space="preserve">Jest to rozszerzenie obecnego zakresu zwolnienia dopuszczającego korzystanie z tej preferencji </w:t>
      </w:r>
      <w:r w:rsidR="009626B5" w:rsidRPr="00375DBA">
        <w:rPr>
          <w:rFonts w:ascii="Times New Roman" w:hAnsi="Times New Roman" w:cs="Times New Roman"/>
          <w:sz w:val="24"/>
          <w:szCs w:val="24"/>
        </w:rPr>
        <w:lastRenderedPageBreak/>
        <w:t xml:space="preserve">jedynie </w:t>
      </w:r>
      <w:r w:rsidR="00150C34" w:rsidRPr="00375DBA">
        <w:rPr>
          <w:rFonts w:ascii="Times New Roman" w:hAnsi="Times New Roman" w:cs="Times New Roman"/>
          <w:sz w:val="24"/>
          <w:szCs w:val="24"/>
        </w:rPr>
        <w:t xml:space="preserve">przez </w:t>
      </w:r>
      <w:r w:rsidR="009626B5" w:rsidRPr="00375DBA">
        <w:rPr>
          <w:rFonts w:ascii="Times New Roman" w:hAnsi="Times New Roman" w:cs="Times New Roman"/>
          <w:sz w:val="24"/>
          <w:szCs w:val="24"/>
        </w:rPr>
        <w:t>przewodnik</w:t>
      </w:r>
      <w:r w:rsidR="00150C34" w:rsidRPr="00375DBA">
        <w:rPr>
          <w:rFonts w:ascii="Times New Roman" w:hAnsi="Times New Roman" w:cs="Times New Roman"/>
          <w:sz w:val="24"/>
          <w:szCs w:val="24"/>
        </w:rPr>
        <w:t>ów</w:t>
      </w:r>
      <w:r w:rsidR="009626B5" w:rsidRPr="00375DBA">
        <w:rPr>
          <w:rFonts w:ascii="Times New Roman" w:hAnsi="Times New Roman" w:cs="Times New Roman"/>
          <w:sz w:val="24"/>
          <w:szCs w:val="24"/>
        </w:rPr>
        <w:t xml:space="preserve"> osób niewidomych. W wyniku postulowanej zmiany </w:t>
      </w:r>
      <w:r w:rsidR="009626B5"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osoba faktycznie sprawująca opiekę nad osobą niepełnosprawną w stopniu znacznym, </w:t>
      </w:r>
      <w:r w:rsidR="00FD5C39"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osobą niewidomą oraz </w:t>
      </w:r>
      <w:r w:rsidR="005470D1"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dzieckiem niepełnosprawnym do 16 roku życia, </w:t>
      </w:r>
      <w:r w:rsidR="009626B5"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wspierająca ją w codziennym funkcjonowaniu </w:t>
      </w:r>
      <w:r w:rsidR="00563251"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>i </w:t>
      </w:r>
      <w:r w:rsidR="009626B5"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komunikacji społecznej, ustanowiona </w:t>
      </w:r>
      <w:r w:rsidR="00150C34"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zarówno </w:t>
      </w:r>
      <w:r w:rsidR="009626B5"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>prawnie</w:t>
      </w:r>
      <w:r w:rsidR="00150C34"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jak i </w:t>
      </w:r>
      <w:r w:rsidR="009626B5"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>na podstawie umowy, a także niezwiązana żadną umową z osobą niepełnosprawną, czyli każda osoba, z</w:t>
      </w:r>
      <w:r w:rsidR="00AE5659"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9626B5"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której pomocy faktycznie korzysta </w:t>
      </w:r>
      <w:r w:rsidR="005470D1"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ww. </w:t>
      </w:r>
      <w:r w:rsidR="009626B5"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>osoba niepełnosprawna i towarzysząca takiej osobie podczas pobytu w</w:t>
      </w:r>
      <w:r w:rsidR="00F0710A"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9626B5"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>miejscowości, w której jest pobierana opłata miejscowa albo opłata uzdrowiskowa, nie zapłaci takiej opłaty.</w:t>
      </w:r>
    </w:p>
    <w:p w14:paraId="1B6BF2B8" w14:textId="69E54CD5" w:rsidR="00705B43" w:rsidRPr="00375DBA" w:rsidRDefault="00D53E54" w:rsidP="00D953F4">
      <w:pPr>
        <w:spacing w:after="12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4. </w:t>
      </w:r>
      <w:r w:rsidR="00705B43" w:rsidRPr="00375DBA">
        <w:rPr>
          <w:rFonts w:ascii="Times New Roman" w:eastAsia="Calibri" w:hAnsi="Times New Roman" w:cs="Times New Roman"/>
          <w:sz w:val="24"/>
          <w:szCs w:val="24"/>
        </w:rPr>
        <w:t xml:space="preserve">Osoby, którym usługi zakwaterowania świadczone będą przez okres powyżej 29 następujących po sobie nocy w obiektach znajdujących się </w:t>
      </w:r>
      <w:r w:rsidR="00705B43"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>w miejscowości</w:t>
      </w:r>
      <w:r w:rsidR="00AF1AD8"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>ach</w:t>
      </w:r>
      <w:r w:rsidR="00705B43"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lub części</w:t>
      </w:r>
      <w:r w:rsidR="00AF1AD8"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ach </w:t>
      </w:r>
      <w:r w:rsidR="00705B43"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>miejscowości na terenie danej gminy, w których wprowadzono opłatę miejscowa lub opłatę uzdrowiskową</w:t>
      </w:r>
      <w:r w:rsidR="00705B43" w:rsidRPr="00375DBA">
        <w:rPr>
          <w:rFonts w:ascii="Times New Roman" w:eastAsia="Calibri" w:hAnsi="Times New Roman" w:cs="Times New Roman"/>
          <w:sz w:val="24"/>
          <w:szCs w:val="24"/>
        </w:rPr>
        <w:t xml:space="preserve">, będą zwolnione z tych opłat </w:t>
      </w:r>
      <w:r w:rsidR="004552D7" w:rsidRPr="00375DBA">
        <w:rPr>
          <w:rFonts w:ascii="Times New Roman" w:eastAsia="Calibri" w:hAnsi="Times New Roman" w:cs="Times New Roman"/>
          <w:sz w:val="24"/>
          <w:szCs w:val="24"/>
        </w:rPr>
        <w:t>przez cały okres zakwaterowania</w:t>
      </w:r>
      <w:r w:rsidR="00705B43" w:rsidRPr="00375DBA">
        <w:rPr>
          <w:rFonts w:ascii="Times New Roman" w:eastAsia="Calibri" w:hAnsi="Times New Roman" w:cs="Times New Roman"/>
          <w:sz w:val="24"/>
          <w:szCs w:val="24"/>
        </w:rPr>
        <w:t>, czyli nie zapłacą opłaty już od pierwszej nocy</w:t>
      </w:r>
      <w:r w:rsidR="00AF1AD8" w:rsidRPr="00375DBA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0C1BA3EA" w14:textId="0EAD812E" w:rsidR="00705B43" w:rsidRPr="00375DBA" w:rsidRDefault="00705B43" w:rsidP="00D953F4">
      <w:pPr>
        <w:spacing w:after="12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>Zapobiegnie to</w:t>
      </w:r>
      <w:r w:rsidRPr="00375DBA">
        <w:rPr>
          <w:rFonts w:ascii="Times New Roman" w:hAnsi="Times New Roman" w:cs="Times New Roman"/>
          <w:sz w:val="24"/>
          <w:szCs w:val="24"/>
        </w:rPr>
        <w:t xml:space="preserve"> </w:t>
      </w:r>
      <w:r w:rsidRPr="00375DBA">
        <w:rPr>
          <w:rFonts w:ascii="Times New Roman" w:eastAsia="Calibri" w:hAnsi="Times New Roman" w:cs="Times New Roman"/>
          <w:bCs/>
          <w:sz w:val="24"/>
          <w:szCs w:val="24"/>
        </w:rPr>
        <w:t>pobieraniu opłat m.in. od osób przebywających w związku z wykonywaniem pracy, w tym sezonowej oraz w związku z pobieraniem nauki:</w:t>
      </w:r>
      <w:r w:rsidRPr="00375DBA" w:rsidDel="002470CD">
        <w:rPr>
          <w:rFonts w:ascii="Times New Roman" w:eastAsia="Calibri" w:hAnsi="Times New Roman" w:cs="Times New Roman"/>
          <w:bCs/>
          <w:sz w:val="24"/>
          <w:szCs w:val="24"/>
        </w:rPr>
        <w:t xml:space="preserve"> </w:t>
      </w:r>
      <w:r w:rsidRPr="00375DBA">
        <w:rPr>
          <w:rFonts w:ascii="Times New Roman" w:eastAsia="Calibri" w:hAnsi="Times New Roman" w:cs="Times New Roman"/>
          <w:bCs/>
          <w:sz w:val="24"/>
          <w:szCs w:val="24"/>
        </w:rPr>
        <w:t xml:space="preserve">w miejscowościach lub częściach miejscowości, w których wprowadzono te opłaty. </w:t>
      </w:r>
    </w:p>
    <w:p w14:paraId="44F41C5D" w14:textId="49D7661C" w:rsidR="0094317A" w:rsidRPr="00375DBA" w:rsidRDefault="00D53E54" w:rsidP="00D953F4">
      <w:pPr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5. </w:t>
      </w:r>
      <w:r w:rsidR="0094317A"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Zwolnieni z opłat zostaną również opiekunowie </w:t>
      </w:r>
      <w:r w:rsidR="0094317A" w:rsidRPr="00375DBA">
        <w:rPr>
          <w:rFonts w:ascii="Times New Roman" w:eastAsia="Calibri" w:hAnsi="Times New Roman" w:cs="Times New Roman"/>
          <w:sz w:val="24"/>
          <w:szCs w:val="24"/>
        </w:rPr>
        <w:t>dzieci i młodzieży szkolnej w</w:t>
      </w:r>
      <w:r w:rsidR="00AE5659" w:rsidRPr="00375DBA">
        <w:rPr>
          <w:rFonts w:ascii="Times New Roman" w:eastAsia="Calibri" w:hAnsi="Times New Roman" w:cs="Times New Roman"/>
          <w:sz w:val="24"/>
          <w:szCs w:val="24"/>
        </w:rPr>
        <w:t> </w:t>
      </w:r>
      <w:r w:rsidR="0094317A" w:rsidRPr="00375DBA">
        <w:rPr>
          <w:rFonts w:ascii="Times New Roman" w:eastAsia="Calibri" w:hAnsi="Times New Roman" w:cs="Times New Roman"/>
          <w:sz w:val="24"/>
          <w:szCs w:val="24"/>
        </w:rPr>
        <w:t>zorganizowanych grupach, którzy do tej pory</w:t>
      </w:r>
      <w:r w:rsidR="00C3015F" w:rsidRPr="00375DBA">
        <w:rPr>
          <w:rFonts w:ascii="Times New Roman" w:eastAsia="Calibri" w:hAnsi="Times New Roman" w:cs="Times New Roman"/>
          <w:sz w:val="24"/>
          <w:szCs w:val="24"/>
        </w:rPr>
        <w:t xml:space="preserve"> nie byli objęci obowiązkiem ich uiszczenia, z</w:t>
      </w:r>
      <w:r w:rsidR="00AE5659" w:rsidRPr="00375DBA">
        <w:rPr>
          <w:rFonts w:ascii="Times New Roman" w:eastAsia="Calibri" w:hAnsi="Times New Roman" w:cs="Times New Roman"/>
          <w:sz w:val="24"/>
          <w:szCs w:val="24"/>
        </w:rPr>
        <w:t> </w:t>
      </w:r>
      <w:r w:rsidR="00C3015F" w:rsidRPr="00375DBA">
        <w:rPr>
          <w:rFonts w:ascii="Times New Roman" w:eastAsia="Calibri" w:hAnsi="Times New Roman" w:cs="Times New Roman"/>
          <w:sz w:val="24"/>
          <w:szCs w:val="24"/>
        </w:rPr>
        <w:t xml:space="preserve">uwagi na niespełnienie celu pobytu. </w:t>
      </w:r>
    </w:p>
    <w:p w14:paraId="66CECC74" w14:textId="106831DB" w:rsidR="00522EBF" w:rsidRPr="00375DBA" w:rsidRDefault="00D53E54" w:rsidP="00D953F4">
      <w:pPr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5DBA">
        <w:rPr>
          <w:rFonts w:ascii="Times New Roman" w:eastAsia="Calibri" w:hAnsi="Times New Roman" w:cs="Times New Roman"/>
          <w:sz w:val="24"/>
          <w:szCs w:val="24"/>
        </w:rPr>
        <w:t xml:space="preserve">6. </w:t>
      </w:r>
      <w:r w:rsidR="00522EBF" w:rsidRPr="00375DBA">
        <w:rPr>
          <w:rFonts w:ascii="Times New Roman" w:eastAsia="Calibri" w:hAnsi="Times New Roman" w:cs="Times New Roman"/>
          <w:sz w:val="24"/>
          <w:szCs w:val="24"/>
        </w:rPr>
        <w:t>Zwolnienie dla osób przebywających w szpital</w:t>
      </w:r>
      <w:r w:rsidR="00A035A1" w:rsidRPr="00375DBA">
        <w:rPr>
          <w:rFonts w:ascii="Times New Roman" w:eastAsia="Calibri" w:hAnsi="Times New Roman" w:cs="Times New Roman"/>
          <w:sz w:val="24"/>
          <w:szCs w:val="24"/>
        </w:rPr>
        <w:t>ach</w:t>
      </w:r>
      <w:r w:rsidR="00522EBF" w:rsidRPr="00375DBA">
        <w:rPr>
          <w:rFonts w:ascii="Times New Roman" w:eastAsia="Calibri" w:hAnsi="Times New Roman" w:cs="Times New Roman"/>
          <w:sz w:val="24"/>
          <w:szCs w:val="24"/>
        </w:rPr>
        <w:t xml:space="preserve"> stało się zbędne z uwagi na fakt, że w</w:t>
      </w:r>
      <w:r w:rsidR="008F71CC" w:rsidRPr="00375DBA">
        <w:rPr>
          <w:rFonts w:ascii="Times New Roman" w:eastAsia="Calibri" w:hAnsi="Times New Roman" w:cs="Times New Roman"/>
          <w:sz w:val="24"/>
          <w:szCs w:val="24"/>
        </w:rPr>
        <w:t> </w:t>
      </w:r>
      <w:r w:rsidR="00522EBF" w:rsidRPr="00375DBA">
        <w:rPr>
          <w:rFonts w:ascii="Times New Roman" w:eastAsia="Calibri" w:hAnsi="Times New Roman" w:cs="Times New Roman"/>
          <w:sz w:val="24"/>
          <w:szCs w:val="24"/>
        </w:rPr>
        <w:t xml:space="preserve">szpitalach nie są świadczone usługi zakwaterowania w rozumieniu proponowanego art. </w:t>
      </w:r>
      <w:r w:rsidR="00522EBF" w:rsidRPr="00375DBA">
        <w:rPr>
          <w:rFonts w:ascii="Times New Roman" w:hAnsi="Times New Roman" w:cs="Times New Roman"/>
          <w:sz w:val="24"/>
          <w:szCs w:val="24"/>
        </w:rPr>
        <w:t>1a ust. 1 pkt 8 upol.</w:t>
      </w:r>
    </w:p>
    <w:p w14:paraId="09FFF1E4" w14:textId="375D079F" w:rsidR="00522EBF" w:rsidRPr="00375DBA" w:rsidRDefault="00D53E54" w:rsidP="00D953F4">
      <w:pPr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375DBA">
        <w:rPr>
          <w:rFonts w:ascii="Times New Roman" w:hAnsi="Times New Roman" w:cs="Times New Roman"/>
          <w:sz w:val="24"/>
          <w:szCs w:val="24"/>
        </w:rPr>
        <w:t xml:space="preserve">7. </w:t>
      </w:r>
      <w:r w:rsidR="00522EBF" w:rsidRPr="00375DBA">
        <w:rPr>
          <w:rFonts w:ascii="Times New Roman" w:hAnsi="Times New Roman" w:cs="Times New Roman"/>
          <w:sz w:val="24"/>
          <w:szCs w:val="24"/>
        </w:rPr>
        <w:t xml:space="preserve">Zbędne </w:t>
      </w:r>
      <w:r w:rsidR="00563251" w:rsidRPr="00375DBA">
        <w:rPr>
          <w:rFonts w:ascii="Times New Roman" w:hAnsi="Times New Roman" w:cs="Times New Roman"/>
          <w:sz w:val="24"/>
          <w:szCs w:val="24"/>
        </w:rPr>
        <w:t>będzie</w:t>
      </w:r>
      <w:r w:rsidR="00522EBF" w:rsidRPr="00375DBA">
        <w:rPr>
          <w:rFonts w:ascii="Times New Roman" w:hAnsi="Times New Roman" w:cs="Times New Roman"/>
          <w:sz w:val="24"/>
          <w:szCs w:val="24"/>
        </w:rPr>
        <w:t xml:space="preserve"> również</w:t>
      </w:r>
      <w:r w:rsidR="00A035A1" w:rsidRPr="00375DBA">
        <w:rPr>
          <w:rFonts w:ascii="Times New Roman" w:hAnsi="Times New Roman" w:cs="Times New Roman"/>
          <w:sz w:val="24"/>
          <w:szCs w:val="24"/>
        </w:rPr>
        <w:t>,</w:t>
      </w:r>
      <w:r w:rsidR="00522EBF"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uregulowane </w:t>
      </w:r>
      <w:r w:rsidR="00A035A1"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obecnie </w:t>
      </w:r>
      <w:r w:rsidR="00522EBF"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>w art. 17 ust. 2 pkt 4 upol</w:t>
      </w:r>
      <w:r w:rsidR="00A035A1"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522EBF"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522EBF" w:rsidRPr="00375DB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zwolnieni</w:t>
      </w:r>
      <w:r w:rsidR="009A52DC" w:rsidRPr="00375DB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e</w:t>
      </w:r>
      <w:r w:rsidR="00522EBF" w:rsidRPr="00375DB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z opłat</w:t>
      </w:r>
      <w:r w:rsidR="009A52DC" w:rsidRPr="00375DB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</w:t>
      </w:r>
      <w:r w:rsidR="00522EBF"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>podatników podatku od nieruchomości z tytułu posiadania domów letniskowych położonych w</w:t>
      </w:r>
      <w:r w:rsidR="00F0710A"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522EBF"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>miejscowości, w której pobiera się opłatę miejscową albo opłatę uzdrowiskową</w:t>
      </w:r>
      <w:r w:rsidR="001E4F76"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A035A1" w:rsidRPr="00375DB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 </w:t>
      </w:r>
      <w:r w:rsidR="009A52DC" w:rsidRPr="00375DB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w</w:t>
      </w:r>
      <w:r w:rsidR="00F0710A" w:rsidRPr="00375DB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 </w:t>
      </w:r>
      <w:r w:rsidR="009A52DC" w:rsidRPr="00375DB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konsekwencji </w:t>
      </w:r>
      <w:r w:rsidR="00522EBF" w:rsidRPr="00375DB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powiązania projektowanej konstrukcji opłat z zakwaterowaniem w obiektach hotelarskich i </w:t>
      </w:r>
      <w:r w:rsidR="009A52DC" w:rsidRPr="00375DB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wskazanych </w:t>
      </w:r>
      <w:r w:rsidR="00522EBF" w:rsidRPr="00375DB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zakładach lecznictwa uzdrowiskowego, co eliminuje zasadność utrzymania tego zwolnienia</w:t>
      </w:r>
      <w:r w:rsidR="009A52DC" w:rsidRPr="00375DBA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.</w:t>
      </w:r>
    </w:p>
    <w:p w14:paraId="0E2E12D3" w14:textId="77777777" w:rsidR="009626B5" w:rsidRPr="00375DBA" w:rsidRDefault="009626B5" w:rsidP="00D953F4">
      <w:pPr>
        <w:pStyle w:val="Akapitzlist"/>
        <w:numPr>
          <w:ilvl w:val="0"/>
          <w:numId w:val="1"/>
        </w:numPr>
        <w:spacing w:after="120" w:line="360" w:lineRule="auto"/>
        <w:ind w:left="397" w:firstLine="0"/>
        <w:contextualSpacing w:val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75DBA">
        <w:rPr>
          <w:rFonts w:ascii="Times New Roman" w:hAnsi="Times New Roman" w:cs="Times New Roman"/>
          <w:b/>
          <w:sz w:val="24"/>
          <w:szCs w:val="24"/>
        </w:rPr>
        <w:t>zastąpienie nieefektywnego rozwiązania w postaci poboru opłaty miejscowej oraz uzdrowiskowej przez inkasenta ich obligatoryjnym poborem przez płatnika</w:t>
      </w:r>
    </w:p>
    <w:p w14:paraId="1894EFE9" w14:textId="689989E9" w:rsidR="009626B5" w:rsidRPr="00375DBA" w:rsidRDefault="001754F1" w:rsidP="00D953F4">
      <w:pPr>
        <w:pStyle w:val="ZLITUSTzmustliter"/>
        <w:spacing w:after="120"/>
        <w:ind w:left="0" w:firstLine="0"/>
        <w:rPr>
          <w:rFonts w:ascii="Times New Roman" w:hAnsi="Times New Roman" w:cs="Times New Roman"/>
          <w:szCs w:val="24"/>
        </w:rPr>
      </w:pPr>
      <w:r w:rsidRPr="00375DBA">
        <w:rPr>
          <w:rFonts w:ascii="Times New Roman" w:hAnsi="Times New Roman" w:cs="Times New Roman"/>
          <w:szCs w:val="24"/>
        </w:rPr>
        <w:t>Obecnie p</w:t>
      </w:r>
      <w:r w:rsidR="009626B5" w:rsidRPr="00375DBA">
        <w:rPr>
          <w:rFonts w:ascii="Times New Roman" w:hAnsi="Times New Roman" w:cs="Times New Roman"/>
          <w:szCs w:val="24"/>
        </w:rPr>
        <w:t>obór opłaty miejscowej i opłaty uzdrowiskowej, w większości przypadków</w:t>
      </w:r>
      <w:r w:rsidRPr="00375DBA">
        <w:rPr>
          <w:rFonts w:ascii="Times New Roman" w:hAnsi="Times New Roman" w:cs="Times New Roman"/>
          <w:szCs w:val="24"/>
        </w:rPr>
        <w:t>,</w:t>
      </w:r>
      <w:r w:rsidR="009626B5" w:rsidRPr="00375DBA">
        <w:rPr>
          <w:rFonts w:ascii="Times New Roman" w:hAnsi="Times New Roman" w:cs="Times New Roman"/>
          <w:szCs w:val="24"/>
        </w:rPr>
        <w:t xml:space="preserve"> jest realizowany przez wyznaczonych inkasentów tych opłat. Inkasentami są osoby fizyczne</w:t>
      </w:r>
      <w:r w:rsidR="0031127B" w:rsidRPr="00375DBA">
        <w:rPr>
          <w:rFonts w:ascii="Times New Roman" w:hAnsi="Times New Roman" w:cs="Times New Roman"/>
          <w:szCs w:val="24"/>
        </w:rPr>
        <w:t xml:space="preserve"> (</w:t>
      </w:r>
      <w:r w:rsidR="00D53E54" w:rsidRPr="00375DBA">
        <w:rPr>
          <w:rFonts w:ascii="Times New Roman" w:hAnsi="Times New Roman" w:cs="Times New Roman"/>
          <w:szCs w:val="24"/>
        </w:rPr>
        <w:t xml:space="preserve">np. </w:t>
      </w:r>
      <w:r w:rsidR="00D53E54" w:rsidRPr="00375DBA">
        <w:rPr>
          <w:rFonts w:ascii="Times New Roman" w:hAnsi="Times New Roman" w:cs="Times New Roman"/>
          <w:szCs w:val="24"/>
        </w:rPr>
        <w:lastRenderedPageBreak/>
        <w:t>sołtys lub pracownik urzędy gminy</w:t>
      </w:r>
      <w:r w:rsidR="0031127B" w:rsidRPr="00375DBA">
        <w:rPr>
          <w:rFonts w:ascii="Times New Roman" w:hAnsi="Times New Roman" w:cs="Times New Roman"/>
          <w:szCs w:val="24"/>
        </w:rPr>
        <w:t>)</w:t>
      </w:r>
      <w:r w:rsidR="009626B5" w:rsidRPr="00375DBA">
        <w:rPr>
          <w:rFonts w:ascii="Times New Roman" w:hAnsi="Times New Roman" w:cs="Times New Roman"/>
          <w:szCs w:val="24"/>
        </w:rPr>
        <w:t>, osoby prawne i jednostki organizacyjne niemające osobowości prawnej, prowadzące: hotele, ośrodki wypoczynkowe, pensjonaty, sanatoria, kwatery, wynajmujące domy letniskowe, campingi, pola namiotowe.</w:t>
      </w:r>
      <w:r w:rsidR="005843B0" w:rsidRPr="00375DBA">
        <w:rPr>
          <w:rFonts w:ascii="Times New Roman" w:hAnsi="Times New Roman" w:cs="Times New Roman"/>
          <w:szCs w:val="24"/>
        </w:rPr>
        <w:t xml:space="preserve"> </w:t>
      </w:r>
    </w:p>
    <w:p w14:paraId="24C48D85" w14:textId="3C836D39" w:rsidR="009626B5" w:rsidRPr="00375DBA" w:rsidRDefault="009626B5" w:rsidP="00D953F4">
      <w:pPr>
        <w:pStyle w:val="ZLITUSTzmustliter"/>
        <w:spacing w:after="120"/>
        <w:ind w:left="0" w:firstLine="0"/>
        <w:rPr>
          <w:rFonts w:ascii="Times New Roman" w:hAnsi="Times New Roman" w:cs="Times New Roman"/>
          <w:szCs w:val="24"/>
          <w:shd w:val="clear" w:color="auto" w:fill="FFFFFF"/>
        </w:rPr>
      </w:pPr>
      <w:r w:rsidRPr="00375DBA">
        <w:rPr>
          <w:rFonts w:ascii="Times New Roman" w:hAnsi="Times New Roman" w:cs="Times New Roman"/>
          <w:szCs w:val="24"/>
        </w:rPr>
        <w:t xml:space="preserve">Dowodem pobrania przez inkasenta wpłaty </w:t>
      </w:r>
      <w:r w:rsidR="00530B91" w:rsidRPr="00375DBA">
        <w:rPr>
          <w:rFonts w:ascii="Times New Roman" w:hAnsi="Times New Roman" w:cs="Times New Roman"/>
          <w:szCs w:val="24"/>
        </w:rPr>
        <w:t>opłaty</w:t>
      </w:r>
      <w:r w:rsidRPr="00375DBA">
        <w:rPr>
          <w:rFonts w:ascii="Times New Roman" w:hAnsi="Times New Roman" w:cs="Times New Roman"/>
          <w:szCs w:val="24"/>
        </w:rPr>
        <w:t xml:space="preserve"> jest pokwitowanie na blankiecie z</w:t>
      </w:r>
      <w:r w:rsidR="00F0710A" w:rsidRPr="00375DBA">
        <w:rPr>
          <w:rFonts w:ascii="Times New Roman" w:hAnsi="Times New Roman" w:cs="Times New Roman"/>
          <w:szCs w:val="24"/>
        </w:rPr>
        <w:t> </w:t>
      </w:r>
      <w:r w:rsidRPr="00375DBA">
        <w:rPr>
          <w:rFonts w:ascii="Times New Roman" w:hAnsi="Times New Roman" w:cs="Times New Roman"/>
          <w:szCs w:val="24"/>
        </w:rPr>
        <w:t>kwitariusza przychodowego. Oryginał pokwitowania wpłaty otrzymuje wpłacający, a kopia pokwitowania pozostaje w kwitariuszu przychodowym</w:t>
      </w:r>
      <w:r w:rsidRPr="00375DBA">
        <w:rPr>
          <w:rStyle w:val="Odwoanieprzypisudolnego"/>
          <w:rFonts w:ascii="Times New Roman" w:hAnsi="Times New Roman" w:cs="Times New Roman"/>
          <w:szCs w:val="24"/>
        </w:rPr>
        <w:footnoteReference w:id="18"/>
      </w:r>
      <w:r w:rsidRPr="00375DBA">
        <w:rPr>
          <w:rFonts w:ascii="Times New Roman" w:hAnsi="Times New Roman" w:cs="Times New Roman"/>
          <w:szCs w:val="24"/>
        </w:rPr>
        <w:t xml:space="preserve">. </w:t>
      </w:r>
      <w:r w:rsidRPr="00375DBA">
        <w:rPr>
          <w:rFonts w:ascii="Times New Roman" w:hAnsi="Times New Roman" w:cs="Times New Roman"/>
          <w:szCs w:val="24"/>
          <w:shd w:val="clear" w:color="auto" w:fill="FFFFFF"/>
        </w:rPr>
        <w:t>Rozliczanie z przekazanych inkasentowi kwitariuszy, z wpłat pobranych od podatników oraz z wpłat dokonanych do kasy i na rachunek bieżący urzędu regulują odrębne przepisy</w:t>
      </w:r>
      <w:r w:rsidRPr="00375DBA">
        <w:rPr>
          <w:rStyle w:val="Odwoanieprzypisudolnego"/>
          <w:rFonts w:ascii="Times New Roman" w:hAnsi="Times New Roman" w:cs="Times New Roman"/>
          <w:szCs w:val="24"/>
          <w:shd w:val="clear" w:color="auto" w:fill="FFFFFF"/>
        </w:rPr>
        <w:footnoteReference w:id="19"/>
      </w:r>
      <w:r w:rsidRPr="00375DBA">
        <w:rPr>
          <w:rFonts w:ascii="Times New Roman" w:hAnsi="Times New Roman" w:cs="Times New Roman"/>
          <w:szCs w:val="24"/>
          <w:shd w:val="clear" w:color="auto" w:fill="FFFFFF"/>
        </w:rPr>
        <w:t xml:space="preserve">. </w:t>
      </w:r>
    </w:p>
    <w:p w14:paraId="10E982A5" w14:textId="19020797" w:rsidR="005E2C4B" w:rsidRPr="00375DBA" w:rsidRDefault="009626B5" w:rsidP="00D953F4">
      <w:pPr>
        <w:spacing w:after="12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>Ze względu na</w:t>
      </w:r>
      <w:r w:rsidR="005E2C4B"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mankamenty </w:t>
      </w:r>
      <w:r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istniejących rozwiązań w zakresie </w:t>
      </w:r>
      <w:r w:rsidR="005E2C4B"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>poboru</w:t>
      </w:r>
      <w:r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opłat, a </w:t>
      </w:r>
      <w:r w:rsidR="005E2C4B"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 szczególności z uwagi na nieskuteczność </w:t>
      </w:r>
      <w:r w:rsidR="00C97297"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ich </w:t>
      </w:r>
      <w:r w:rsidR="005E2C4B"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>poboru przez inkasenta</w:t>
      </w:r>
      <w:r w:rsidR="00C97297"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5E2C4B"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>p</w:t>
      </w:r>
      <w:r w:rsidRPr="00375DBA">
        <w:rPr>
          <w:rFonts w:ascii="Times New Roman" w:hAnsi="Times New Roman" w:cs="Times New Roman"/>
          <w:sz w:val="24"/>
          <w:szCs w:val="24"/>
        </w:rPr>
        <w:t xml:space="preserve">roponuje się </w:t>
      </w:r>
      <w:r w:rsidR="005E2C4B" w:rsidRPr="00375DBA">
        <w:rPr>
          <w:rFonts w:ascii="Times New Roman" w:hAnsi="Times New Roman" w:cs="Times New Roman"/>
          <w:sz w:val="24"/>
          <w:szCs w:val="24"/>
        </w:rPr>
        <w:t>wprowadzenie</w:t>
      </w:r>
      <w:r w:rsidRPr="00375DBA">
        <w:rPr>
          <w:rFonts w:ascii="Times New Roman" w:hAnsi="Times New Roman" w:cs="Times New Roman"/>
          <w:sz w:val="24"/>
          <w:szCs w:val="24"/>
        </w:rPr>
        <w:t xml:space="preserve"> </w:t>
      </w:r>
      <w:r w:rsidR="00530B91" w:rsidRPr="00375DBA">
        <w:rPr>
          <w:rFonts w:ascii="Times New Roman" w:hAnsi="Times New Roman" w:cs="Times New Roman"/>
          <w:sz w:val="24"/>
          <w:szCs w:val="24"/>
        </w:rPr>
        <w:t>obowiązkow</w:t>
      </w:r>
      <w:r w:rsidR="005E2C4B" w:rsidRPr="00375DBA">
        <w:rPr>
          <w:rFonts w:ascii="Times New Roman" w:hAnsi="Times New Roman" w:cs="Times New Roman"/>
          <w:sz w:val="24"/>
          <w:szCs w:val="24"/>
        </w:rPr>
        <w:t>ego</w:t>
      </w:r>
      <w:r w:rsidR="00530B91" w:rsidRPr="00375DBA">
        <w:rPr>
          <w:rFonts w:ascii="Times New Roman" w:hAnsi="Times New Roman" w:cs="Times New Roman"/>
          <w:sz w:val="24"/>
          <w:szCs w:val="24"/>
        </w:rPr>
        <w:t xml:space="preserve"> </w:t>
      </w:r>
      <w:r w:rsidRPr="00375DBA">
        <w:rPr>
          <w:rFonts w:ascii="Times New Roman" w:hAnsi="Times New Roman" w:cs="Times New Roman"/>
          <w:sz w:val="24"/>
          <w:szCs w:val="24"/>
        </w:rPr>
        <w:t>pobo</w:t>
      </w:r>
      <w:r w:rsidR="005E2C4B" w:rsidRPr="00375DBA">
        <w:rPr>
          <w:rFonts w:ascii="Times New Roman" w:hAnsi="Times New Roman" w:cs="Times New Roman"/>
          <w:sz w:val="24"/>
          <w:szCs w:val="24"/>
        </w:rPr>
        <w:t>ru</w:t>
      </w:r>
      <w:r w:rsidRPr="00375DBA">
        <w:rPr>
          <w:rFonts w:ascii="Times New Roman" w:hAnsi="Times New Roman" w:cs="Times New Roman"/>
          <w:sz w:val="24"/>
          <w:szCs w:val="24"/>
        </w:rPr>
        <w:t xml:space="preserve"> </w:t>
      </w:r>
      <w:r w:rsidRPr="00375DBA">
        <w:rPr>
          <w:rFonts w:ascii="Times New Roman" w:eastAsia="Calibri" w:hAnsi="Times New Roman" w:cs="Times New Roman"/>
          <w:sz w:val="24"/>
          <w:szCs w:val="24"/>
        </w:rPr>
        <w:t>opłaty miejscowej i opłaty uzdrowiskowej przez płatników, tj. przez podmioty świadczące usługi zakwaterowania</w:t>
      </w:r>
      <w:r w:rsidR="005E2C4B" w:rsidRPr="00375DBA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79C86186" w14:textId="1A900697" w:rsidR="007A53CF" w:rsidRPr="00375DBA" w:rsidRDefault="007A53CF" w:rsidP="00D953F4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bookmarkStart w:id="3" w:name="_Hlk225147569"/>
      <w:r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>Płatnikiem jest osoba fizyczna, osoba prawna lub jednostka organizacyjna niemająca osobowości prawnej, obowiązana na podstawie przepisów prawa podatkowego do obliczenia i</w:t>
      </w:r>
      <w:r w:rsidR="00F0710A"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>pobrania od podatnika podatku i wpłacenia go we właściwym terminie organowi podatkowemu</w:t>
      </w:r>
      <w:r w:rsidRPr="00375DBA">
        <w:rPr>
          <w:rStyle w:val="Odwoanieprzypisudolnego"/>
          <w:rFonts w:ascii="Times New Roman" w:hAnsi="Times New Roman" w:cs="Times New Roman"/>
          <w:sz w:val="24"/>
          <w:szCs w:val="24"/>
          <w:shd w:val="clear" w:color="auto" w:fill="FFFFFF"/>
        </w:rPr>
        <w:footnoteReference w:id="20"/>
      </w:r>
      <w:r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Płatnik, który nie wykonał tych obowiązków, odpowiada za podatek niepobrany lub podatek pobrany </w:t>
      </w:r>
      <w:r w:rsidR="005E2C4B"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>i</w:t>
      </w:r>
      <w:r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niewpłacony. </w:t>
      </w:r>
      <w:r w:rsidR="00C97297"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>W przypadku płatnika jest zatem szerszy z</w:t>
      </w:r>
      <w:r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>akres odpowiedzialności niż w przypadku inkasenta</w:t>
      </w:r>
      <w:r w:rsidR="005E2C4B"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>, który odpowiada jedynie za podatek pobrany i</w:t>
      </w:r>
      <w:r w:rsidR="008F71CC"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5E2C4B"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>niewpłacony</w:t>
      </w:r>
      <w:r w:rsidR="00902269" w:rsidRPr="00375DBA">
        <w:rPr>
          <w:rStyle w:val="Odwoanieprzypisudolnego"/>
          <w:rFonts w:ascii="Times New Roman" w:hAnsi="Times New Roman" w:cs="Times New Roman"/>
          <w:sz w:val="24"/>
          <w:szCs w:val="24"/>
          <w:shd w:val="clear" w:color="auto" w:fill="FFFFFF"/>
        </w:rPr>
        <w:footnoteReference w:id="21"/>
      </w:r>
      <w:r w:rsidR="0066735E"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79937936" w14:textId="525B8AFA" w:rsidR="00C3015F" w:rsidRPr="00375DBA" w:rsidRDefault="009626B5" w:rsidP="00D953F4">
      <w:pPr>
        <w:spacing w:after="12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75DBA">
        <w:rPr>
          <w:rFonts w:ascii="Times New Roman" w:hAnsi="Times New Roman" w:cs="Times New Roman"/>
          <w:sz w:val="24"/>
          <w:szCs w:val="24"/>
        </w:rPr>
        <w:t>Płatnicy będą pobierać opłatę miejscową i opłatę uzdrowiskową od osób zobowiązanych do ich zapłaty</w:t>
      </w:r>
      <w:r w:rsidR="00530B91" w:rsidRPr="00375DBA">
        <w:rPr>
          <w:rFonts w:ascii="Times New Roman" w:hAnsi="Times New Roman" w:cs="Times New Roman"/>
          <w:sz w:val="24"/>
          <w:szCs w:val="24"/>
        </w:rPr>
        <w:t xml:space="preserve"> </w:t>
      </w:r>
      <w:r w:rsidRPr="00375DBA">
        <w:rPr>
          <w:rFonts w:ascii="Times New Roman" w:hAnsi="Times New Roman" w:cs="Times New Roman"/>
          <w:sz w:val="24"/>
          <w:szCs w:val="24"/>
        </w:rPr>
        <w:t>ostatniego dnia</w:t>
      </w:r>
      <w:r w:rsidR="00530B91" w:rsidRPr="00375DBA">
        <w:rPr>
          <w:rFonts w:ascii="Times New Roman" w:hAnsi="Times New Roman" w:cs="Times New Roman"/>
          <w:sz w:val="24"/>
          <w:szCs w:val="24"/>
        </w:rPr>
        <w:t xml:space="preserve"> </w:t>
      </w:r>
      <w:r w:rsidRPr="00375DBA">
        <w:rPr>
          <w:rFonts w:ascii="Times New Roman" w:hAnsi="Times New Roman" w:cs="Times New Roman"/>
          <w:sz w:val="24"/>
          <w:szCs w:val="24"/>
        </w:rPr>
        <w:t>świadcz</w:t>
      </w:r>
      <w:r w:rsidR="00530B91" w:rsidRPr="00375DBA">
        <w:rPr>
          <w:rFonts w:ascii="Times New Roman" w:hAnsi="Times New Roman" w:cs="Times New Roman"/>
          <w:sz w:val="24"/>
          <w:szCs w:val="24"/>
        </w:rPr>
        <w:t xml:space="preserve">enia </w:t>
      </w:r>
      <w:r w:rsidRPr="00375DBA">
        <w:rPr>
          <w:rFonts w:ascii="Times New Roman" w:hAnsi="Times New Roman" w:cs="Times New Roman"/>
          <w:sz w:val="24"/>
          <w:szCs w:val="24"/>
        </w:rPr>
        <w:t>usług</w:t>
      </w:r>
      <w:r w:rsidR="00530B91" w:rsidRPr="00375DBA">
        <w:rPr>
          <w:rFonts w:ascii="Times New Roman" w:hAnsi="Times New Roman" w:cs="Times New Roman"/>
          <w:sz w:val="24"/>
          <w:szCs w:val="24"/>
        </w:rPr>
        <w:t>i</w:t>
      </w:r>
      <w:r w:rsidRPr="00375DBA">
        <w:rPr>
          <w:rFonts w:ascii="Times New Roman" w:hAnsi="Times New Roman" w:cs="Times New Roman"/>
          <w:sz w:val="24"/>
          <w:szCs w:val="24"/>
        </w:rPr>
        <w:t xml:space="preserve"> zakwaterowania</w:t>
      </w:r>
      <w:bookmarkEnd w:id="3"/>
      <w:r w:rsidR="00C3015F" w:rsidRPr="00375DBA">
        <w:rPr>
          <w:rFonts w:ascii="Times New Roman" w:hAnsi="Times New Roman" w:cs="Times New Roman"/>
          <w:sz w:val="24"/>
          <w:szCs w:val="24"/>
        </w:rPr>
        <w:t>. Z</w:t>
      </w:r>
      <w:r w:rsidR="00C3015F" w:rsidRPr="00375DBA">
        <w:rPr>
          <w:rFonts w:ascii="Times New Roman" w:eastAsia="Calibri" w:hAnsi="Times New Roman" w:cs="Times New Roman"/>
          <w:sz w:val="24"/>
          <w:szCs w:val="24"/>
        </w:rPr>
        <w:t xml:space="preserve"> tytułu terminowego wpłacenia prawidłowo pobranej opłaty miejscowej lub opłaty uzdrowiskowej płatniko</w:t>
      </w:r>
      <w:r w:rsidR="00962D2D" w:rsidRPr="00375DBA">
        <w:rPr>
          <w:rFonts w:ascii="Times New Roman" w:eastAsia="Calibri" w:hAnsi="Times New Roman" w:cs="Times New Roman"/>
          <w:sz w:val="24"/>
          <w:szCs w:val="24"/>
        </w:rPr>
        <w:t>m</w:t>
      </w:r>
      <w:r w:rsidR="00C3015F" w:rsidRPr="00375DBA">
        <w:rPr>
          <w:rFonts w:ascii="Times New Roman" w:eastAsia="Calibri" w:hAnsi="Times New Roman" w:cs="Times New Roman"/>
          <w:sz w:val="24"/>
          <w:szCs w:val="24"/>
        </w:rPr>
        <w:t xml:space="preserve"> przysługiwać będzie wynagrodzenie w wysokości 10% </w:t>
      </w:r>
      <w:r w:rsidR="00B522B5" w:rsidRPr="00375DBA">
        <w:rPr>
          <w:rFonts w:ascii="Times New Roman" w:eastAsia="Calibri" w:hAnsi="Times New Roman" w:cs="Times New Roman"/>
          <w:sz w:val="24"/>
          <w:szCs w:val="24"/>
        </w:rPr>
        <w:t>pobranej</w:t>
      </w:r>
      <w:r w:rsidR="00C3015F" w:rsidRPr="00375DBA">
        <w:rPr>
          <w:rFonts w:ascii="Times New Roman" w:eastAsia="Calibri" w:hAnsi="Times New Roman" w:cs="Times New Roman"/>
          <w:sz w:val="24"/>
          <w:szCs w:val="24"/>
        </w:rPr>
        <w:t xml:space="preserve"> opłaty. Kwota obliczona w ten sposób będzie minimalnym wynagrodzeniem, gdyż rada gminy będzie mogła podwyższyć jego wysokość w</w:t>
      </w:r>
      <w:r w:rsidR="00043812" w:rsidRPr="00375DBA">
        <w:rPr>
          <w:rFonts w:ascii="Times New Roman" w:eastAsia="Calibri" w:hAnsi="Times New Roman" w:cs="Times New Roman"/>
          <w:sz w:val="24"/>
          <w:szCs w:val="24"/>
        </w:rPr>
        <w:t> </w:t>
      </w:r>
      <w:r w:rsidR="00C3015F" w:rsidRPr="00375DBA">
        <w:rPr>
          <w:rFonts w:ascii="Times New Roman" w:eastAsia="Calibri" w:hAnsi="Times New Roman" w:cs="Times New Roman"/>
          <w:sz w:val="24"/>
          <w:szCs w:val="24"/>
        </w:rPr>
        <w:t xml:space="preserve">drodze uchwały. </w:t>
      </w:r>
      <w:r w:rsidR="00C3015F" w:rsidRPr="00375DBA">
        <w:rPr>
          <w:rFonts w:ascii="Times New Roman" w:hAnsi="Times New Roman" w:cs="Times New Roman"/>
          <w:sz w:val="24"/>
          <w:szCs w:val="24"/>
        </w:rPr>
        <w:t xml:space="preserve">Płatnik będzie pomniejszał </w:t>
      </w:r>
      <w:r w:rsidR="00C3015F" w:rsidRPr="00375DBA">
        <w:rPr>
          <w:rFonts w:ascii="Times New Roman" w:eastAsia="Calibri" w:hAnsi="Times New Roman" w:cs="Times New Roman"/>
          <w:sz w:val="24"/>
          <w:szCs w:val="24"/>
        </w:rPr>
        <w:t>pobraną opłatę miejscową albo opłatę uzdrowiskową</w:t>
      </w:r>
      <w:r w:rsidR="00C3015F" w:rsidRPr="00375DBA" w:rsidDel="007319C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3015F" w:rsidRPr="00375DBA">
        <w:rPr>
          <w:rFonts w:ascii="Times New Roman" w:eastAsia="Calibri" w:hAnsi="Times New Roman" w:cs="Times New Roman"/>
          <w:sz w:val="24"/>
          <w:szCs w:val="24"/>
        </w:rPr>
        <w:t>przed wpłaceniem jej na rachunek właściwego organu podatkowego o</w:t>
      </w:r>
      <w:r w:rsidR="00043812" w:rsidRPr="00375DBA">
        <w:rPr>
          <w:rFonts w:ascii="Times New Roman" w:eastAsia="Calibri" w:hAnsi="Times New Roman" w:cs="Times New Roman"/>
          <w:sz w:val="24"/>
          <w:szCs w:val="24"/>
        </w:rPr>
        <w:t> </w:t>
      </w:r>
      <w:r w:rsidR="00C3015F" w:rsidRPr="00375DBA">
        <w:rPr>
          <w:rFonts w:ascii="Times New Roman" w:eastAsia="Calibri" w:hAnsi="Times New Roman" w:cs="Times New Roman"/>
          <w:sz w:val="24"/>
          <w:szCs w:val="24"/>
        </w:rPr>
        <w:t>przysługujące mu wynagrodzenie.</w:t>
      </w:r>
    </w:p>
    <w:p w14:paraId="5629190D" w14:textId="602B561D" w:rsidR="00C3015F" w:rsidRPr="00375DBA" w:rsidRDefault="00C3015F" w:rsidP="00D953F4">
      <w:pPr>
        <w:spacing w:after="12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75DBA">
        <w:rPr>
          <w:rFonts w:ascii="Times New Roman" w:hAnsi="Times New Roman" w:cs="Times New Roman"/>
          <w:bCs/>
          <w:sz w:val="24"/>
          <w:szCs w:val="24"/>
        </w:rPr>
        <w:lastRenderedPageBreak/>
        <w:t>Zaproponowane w projekcie ustawowe minimalne wynagrodzenie płatnika opłaty miejscowej i opłaty uzdrowiskowej w wysokości 10% kwoty tych opłat zostało ustalone na podstawie analizy stawek wynagrodzeń inkasentów, dotychczas uchwalanych przez rady gmin.</w:t>
      </w:r>
    </w:p>
    <w:p w14:paraId="01B2D953" w14:textId="6DADBE23" w:rsidR="00C3015F" w:rsidRPr="00375DBA" w:rsidRDefault="00C3015F" w:rsidP="00D953F4">
      <w:pPr>
        <w:spacing w:after="12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75DBA">
        <w:rPr>
          <w:rFonts w:ascii="Times New Roman" w:hAnsi="Times New Roman" w:cs="Times New Roman"/>
          <w:sz w:val="24"/>
          <w:szCs w:val="24"/>
        </w:rPr>
        <w:t>Rozwiązanie to jest korzystniejsze niż obecne rozwiązanie w zakresie opłaty za inkaso, gdyż w</w:t>
      </w:r>
      <w:r w:rsidR="00043812" w:rsidRPr="00375DBA">
        <w:rPr>
          <w:rFonts w:ascii="Times New Roman" w:hAnsi="Times New Roman" w:cs="Times New Roman"/>
          <w:sz w:val="24"/>
          <w:szCs w:val="24"/>
        </w:rPr>
        <w:t> </w:t>
      </w:r>
      <w:r w:rsidRPr="00375DBA">
        <w:rPr>
          <w:rFonts w:ascii="Times New Roman" w:hAnsi="Times New Roman" w:cs="Times New Roman"/>
          <w:sz w:val="24"/>
          <w:szCs w:val="24"/>
        </w:rPr>
        <w:t>myśl obowiązujących przepisów rada gminy może, ale nie musi, wprowadzić wynagrodzenie dla inkasenta, jak również nie jest określona minimalna wysokość wynagrodzenia za inkaso, w</w:t>
      </w:r>
      <w:r w:rsidR="00043812" w:rsidRPr="00375DBA">
        <w:rPr>
          <w:rFonts w:ascii="Times New Roman" w:hAnsi="Times New Roman" w:cs="Times New Roman"/>
          <w:sz w:val="24"/>
          <w:szCs w:val="24"/>
        </w:rPr>
        <w:t> </w:t>
      </w:r>
      <w:r w:rsidRPr="00375DBA">
        <w:rPr>
          <w:rFonts w:ascii="Times New Roman" w:hAnsi="Times New Roman" w:cs="Times New Roman"/>
          <w:sz w:val="24"/>
          <w:szCs w:val="24"/>
        </w:rPr>
        <w:t xml:space="preserve">razie jego wprowadzenia. </w:t>
      </w:r>
    </w:p>
    <w:p w14:paraId="7EF505C6" w14:textId="2FE584E5" w:rsidR="009626B5" w:rsidRPr="00375DBA" w:rsidRDefault="00563251" w:rsidP="00D953F4">
      <w:pPr>
        <w:pStyle w:val="ZLITUSTzmustliter"/>
        <w:spacing w:after="120"/>
        <w:ind w:left="0" w:firstLine="0"/>
        <w:rPr>
          <w:rFonts w:ascii="Times New Roman" w:eastAsia="Calibri" w:hAnsi="Times New Roman" w:cs="Times New Roman"/>
          <w:bCs w:val="0"/>
          <w:szCs w:val="24"/>
          <w:lang w:eastAsia="en-US"/>
        </w:rPr>
      </w:pPr>
      <w:r w:rsidRPr="00375DBA">
        <w:rPr>
          <w:rFonts w:ascii="Times New Roman" w:eastAsia="Calibri" w:hAnsi="Times New Roman" w:cs="Times New Roman"/>
          <w:bCs w:val="0"/>
          <w:szCs w:val="24"/>
          <w:lang w:eastAsia="en-US"/>
        </w:rPr>
        <w:t xml:space="preserve">Płatnik będzie zobowiązany wydać potwierdzenie </w:t>
      </w:r>
      <w:r w:rsidR="005B6213" w:rsidRPr="00375DBA">
        <w:rPr>
          <w:rFonts w:ascii="Times New Roman" w:eastAsia="Calibri" w:hAnsi="Times New Roman" w:cs="Times New Roman"/>
          <w:bCs w:val="0"/>
          <w:szCs w:val="24"/>
          <w:lang w:eastAsia="en-US"/>
        </w:rPr>
        <w:t>dokonania wpłaty na poczet należnej opłaty miejscowej albo opłaty uzdrowiskowej</w:t>
      </w:r>
      <w:r w:rsidR="007B4305" w:rsidRPr="00375DBA">
        <w:rPr>
          <w:rFonts w:ascii="Times New Roman" w:eastAsia="Calibri" w:hAnsi="Times New Roman" w:cs="Times New Roman"/>
          <w:bCs w:val="0"/>
          <w:szCs w:val="24"/>
          <w:lang w:eastAsia="en-US"/>
        </w:rPr>
        <w:t xml:space="preserve"> </w:t>
      </w:r>
      <w:r w:rsidR="007B4305" w:rsidRPr="00375DBA">
        <w:rPr>
          <w:rFonts w:ascii="Times New Roman" w:hAnsi="Times New Roman" w:cs="Times New Roman"/>
          <w:szCs w:val="24"/>
        </w:rPr>
        <w:t>lub opłaty miejscowej albo opłaty uzdrowiskowej</w:t>
      </w:r>
      <w:r w:rsidR="008E5ED7" w:rsidRPr="00375DBA">
        <w:rPr>
          <w:rFonts w:ascii="Times New Roman" w:eastAsia="Calibri" w:hAnsi="Times New Roman" w:cs="Times New Roman"/>
          <w:bCs w:val="0"/>
          <w:szCs w:val="24"/>
          <w:lang w:eastAsia="en-US"/>
        </w:rPr>
        <w:t>.</w:t>
      </w:r>
      <w:r w:rsidR="005843B0" w:rsidRPr="00375DBA">
        <w:rPr>
          <w:rFonts w:ascii="Times New Roman" w:eastAsia="Calibri" w:hAnsi="Times New Roman" w:cs="Times New Roman"/>
          <w:bCs w:val="0"/>
          <w:szCs w:val="24"/>
          <w:lang w:eastAsia="en-US"/>
        </w:rPr>
        <w:t xml:space="preserve"> </w:t>
      </w:r>
    </w:p>
    <w:p w14:paraId="132817C4" w14:textId="41AF8BA3" w:rsidR="001C11A7" w:rsidRPr="00375DBA" w:rsidRDefault="001C11A7" w:rsidP="00D953F4">
      <w:pPr>
        <w:pStyle w:val="ZLITUSTzmustliter"/>
        <w:numPr>
          <w:ilvl w:val="0"/>
          <w:numId w:val="1"/>
        </w:numPr>
        <w:spacing w:after="120"/>
        <w:rPr>
          <w:rFonts w:ascii="Times New Roman" w:eastAsia="Calibri" w:hAnsi="Times New Roman" w:cs="Times New Roman"/>
          <w:b/>
          <w:szCs w:val="24"/>
          <w:lang w:eastAsia="en-US"/>
        </w:rPr>
      </w:pPr>
      <w:r w:rsidRPr="00375DBA">
        <w:rPr>
          <w:rFonts w:ascii="Times New Roman" w:eastAsia="Calibri" w:hAnsi="Times New Roman" w:cs="Times New Roman"/>
          <w:b/>
          <w:szCs w:val="24"/>
          <w:lang w:eastAsia="en-US"/>
        </w:rPr>
        <w:t>wprowadzenie obowiązku prowadzenia przez płatników rejestru opłaty miejscowej albo rejestr opłaty uzdrowiskowej</w:t>
      </w:r>
    </w:p>
    <w:p w14:paraId="41B65CB2" w14:textId="51E47B8B" w:rsidR="0015455B" w:rsidRPr="00375DBA" w:rsidRDefault="009626B5" w:rsidP="00D953F4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5DBA">
        <w:rPr>
          <w:rFonts w:ascii="Times New Roman" w:hAnsi="Times New Roman" w:cs="Times New Roman"/>
          <w:sz w:val="24"/>
          <w:szCs w:val="24"/>
        </w:rPr>
        <w:t>Płatnicy będą prowadzić,</w:t>
      </w:r>
      <w:r w:rsidR="0015455B" w:rsidRPr="00375DBA">
        <w:rPr>
          <w:rFonts w:ascii="Times New Roman" w:eastAsia="Calibri" w:hAnsi="Times New Roman" w:cs="Times New Roman"/>
          <w:sz w:val="24"/>
          <w:szCs w:val="24"/>
        </w:rPr>
        <w:t xml:space="preserve"> odrębnie dla każdego obiektu, w którym będą świadczyć usługi zakwaterowania, rejestr opłaty miejscowej albo rejestr opłaty uzdrowiskowej. </w:t>
      </w:r>
      <w:r w:rsidRPr="00375DBA">
        <w:rPr>
          <w:rFonts w:ascii="Times New Roman" w:hAnsi="Times New Roman" w:cs="Times New Roman"/>
          <w:sz w:val="24"/>
          <w:szCs w:val="24"/>
        </w:rPr>
        <w:t>Zaproponowany zakres informacji</w:t>
      </w:r>
      <w:r w:rsidR="00836D60" w:rsidRPr="00375DBA">
        <w:rPr>
          <w:rFonts w:ascii="Times New Roman" w:hAnsi="Times New Roman" w:cs="Times New Roman"/>
          <w:sz w:val="24"/>
          <w:szCs w:val="24"/>
        </w:rPr>
        <w:t xml:space="preserve"> zawartych w rejestrze </w:t>
      </w:r>
      <w:r w:rsidRPr="00375DBA">
        <w:rPr>
          <w:rFonts w:ascii="Times New Roman" w:hAnsi="Times New Roman" w:cs="Times New Roman"/>
          <w:sz w:val="24"/>
          <w:szCs w:val="24"/>
        </w:rPr>
        <w:t>pozwoli na prawidłowe obliczenie przez płatnika wysokości należnej opłaty</w:t>
      </w:r>
      <w:r w:rsidR="00EF3096" w:rsidRPr="00375DBA">
        <w:rPr>
          <w:rFonts w:ascii="Times New Roman" w:hAnsi="Times New Roman" w:cs="Times New Roman"/>
          <w:sz w:val="24"/>
          <w:szCs w:val="24"/>
        </w:rPr>
        <w:t xml:space="preserve"> i będzie obejmował</w:t>
      </w:r>
      <w:r w:rsidR="003A40E4" w:rsidRPr="00375DBA">
        <w:rPr>
          <w:rFonts w:ascii="Times New Roman" w:hAnsi="Times New Roman" w:cs="Times New Roman"/>
          <w:sz w:val="24"/>
          <w:szCs w:val="24"/>
        </w:rPr>
        <w:t xml:space="preserve"> </w:t>
      </w:r>
      <w:r w:rsidR="00EF3096" w:rsidRPr="00375DBA">
        <w:rPr>
          <w:rFonts w:ascii="Times New Roman" w:hAnsi="Times New Roman" w:cs="Times New Roman"/>
          <w:sz w:val="24"/>
          <w:szCs w:val="24"/>
        </w:rPr>
        <w:t>następujące dane</w:t>
      </w:r>
      <w:r w:rsidR="0015455B" w:rsidRPr="00375DBA">
        <w:rPr>
          <w:rFonts w:ascii="Times New Roman" w:hAnsi="Times New Roman" w:cs="Times New Roman"/>
          <w:sz w:val="24"/>
          <w:szCs w:val="24"/>
        </w:rPr>
        <w:t>:</w:t>
      </w:r>
    </w:p>
    <w:p w14:paraId="2F0A4CC2" w14:textId="77777777" w:rsidR="00C3015F" w:rsidRPr="00375DBA" w:rsidRDefault="00C3015F" w:rsidP="00D953F4">
      <w:pPr>
        <w:spacing w:after="12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375D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1)</w:t>
      </w:r>
      <w:r w:rsidRPr="00375D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ab/>
        <w:t>imię i nazwisko oraz adres zamieszkania osoby, której jest świadczona usługa zakwaterowania, a w przypadku zorganizowanych grup dzieci lub młodzieży szkolnej liczbę dzieci i młodzieży w tej grupie oraz nazwę i adres organizatora tej grupy;</w:t>
      </w:r>
    </w:p>
    <w:p w14:paraId="392F700A" w14:textId="77777777" w:rsidR="00C3015F" w:rsidRPr="00375DBA" w:rsidRDefault="00C3015F" w:rsidP="00D953F4">
      <w:pPr>
        <w:spacing w:after="12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375D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2)</w:t>
      </w:r>
      <w:r w:rsidRPr="00375D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ab/>
        <w:t>stawkę opłaty miejscowej albo opłaty uzdrowiskowej albo tytuł niepobrania tej opłaty;</w:t>
      </w:r>
    </w:p>
    <w:p w14:paraId="6BEA06FF" w14:textId="77777777" w:rsidR="00C3015F" w:rsidRPr="00375DBA" w:rsidRDefault="00C3015F" w:rsidP="00D953F4">
      <w:pPr>
        <w:spacing w:after="12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375D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3)</w:t>
      </w:r>
      <w:r w:rsidRPr="00375D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ab/>
        <w:t>liczbę nocy, za które została pobrana opłata miejscowa albo opłata uzdrowiskowa;</w:t>
      </w:r>
    </w:p>
    <w:p w14:paraId="0C1B5CE6" w14:textId="2FA859E6" w:rsidR="00C3015F" w:rsidRPr="00375DBA" w:rsidRDefault="00C3015F" w:rsidP="00D953F4">
      <w:pPr>
        <w:spacing w:after="12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375D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4)</w:t>
      </w:r>
      <w:r w:rsidRPr="00375D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ab/>
      </w:r>
      <w:r w:rsidR="00962D2D" w:rsidRPr="00375D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wysokość </w:t>
      </w:r>
      <w:r w:rsidRPr="00375D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pobranej opłaty miejscowej albo opłaty uzdrowiskowej.</w:t>
      </w:r>
    </w:p>
    <w:p w14:paraId="56B20E26" w14:textId="0313A8EB" w:rsidR="003E0102" w:rsidRPr="00375DBA" w:rsidRDefault="0015455B" w:rsidP="00D953F4">
      <w:pPr>
        <w:spacing w:after="12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375D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Do rejestru będą wpisywane również dane osób, którym świadczona jest usługa zakwaterowania, </w:t>
      </w:r>
      <w:r w:rsidR="00076749" w:rsidRPr="00375D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zwolnione z opłat, co wynika z konieczności zapewnienia prawidłowego i</w:t>
      </w:r>
      <w:r w:rsidR="00F0710A" w:rsidRPr="00375D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 </w:t>
      </w:r>
      <w:r w:rsidR="00076749" w:rsidRPr="00375D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rzetelnego </w:t>
      </w:r>
      <w:r w:rsidR="003C661F" w:rsidRPr="00375D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wywiązywania się przez płatnika z nałożonych na niego obowiązków</w:t>
      </w:r>
      <w:r w:rsidR="00563251" w:rsidRPr="00375D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oraz </w:t>
      </w:r>
      <w:r w:rsidR="003C661F" w:rsidRPr="00375D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umożliwienie dokonania weryfikacji zasadności niepobrania opłaty</w:t>
      </w:r>
      <w:r w:rsidR="00563251" w:rsidRPr="00375D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w konkretnej sytuacji</w:t>
      </w:r>
      <w:r w:rsidR="003C661F" w:rsidRPr="00375D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</w:t>
      </w:r>
      <w:r w:rsidR="003E0102" w:rsidRPr="00375D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Nie określa się wym</w:t>
      </w:r>
      <w:r w:rsidR="00B03958" w:rsidRPr="00375D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agań co do formy </w:t>
      </w:r>
      <w:r w:rsidR="003E0102" w:rsidRPr="00375D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prowadzenia rejestru. </w:t>
      </w:r>
    </w:p>
    <w:p w14:paraId="36A6AA5D" w14:textId="16B421F4" w:rsidR="007A53CF" w:rsidRPr="00375DBA" w:rsidRDefault="009626B5" w:rsidP="00D953F4">
      <w:pPr>
        <w:spacing w:after="12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75DBA">
        <w:rPr>
          <w:rFonts w:ascii="Times New Roman" w:eastAsia="Calibri" w:hAnsi="Times New Roman" w:cs="Times New Roman"/>
          <w:sz w:val="24"/>
          <w:szCs w:val="24"/>
        </w:rPr>
        <w:t xml:space="preserve">Prowadzenie rejestru w większości przypadków nie będzie zupełnie nowym </w:t>
      </w:r>
      <w:r w:rsidR="00A90C79" w:rsidRPr="00375DBA">
        <w:rPr>
          <w:rFonts w:ascii="Times New Roman" w:eastAsia="Calibri" w:hAnsi="Times New Roman" w:cs="Times New Roman"/>
          <w:sz w:val="24"/>
          <w:szCs w:val="24"/>
        </w:rPr>
        <w:t>zadaniem</w:t>
      </w:r>
      <w:r w:rsidRPr="00375DBA">
        <w:rPr>
          <w:rFonts w:ascii="Times New Roman" w:eastAsia="Calibri" w:hAnsi="Times New Roman" w:cs="Times New Roman"/>
          <w:sz w:val="24"/>
          <w:szCs w:val="24"/>
        </w:rPr>
        <w:t>, gdyż obowiązując</w:t>
      </w:r>
      <w:r w:rsidR="00EF3096" w:rsidRPr="00375DBA">
        <w:rPr>
          <w:rFonts w:ascii="Times New Roman" w:eastAsia="Calibri" w:hAnsi="Times New Roman" w:cs="Times New Roman"/>
          <w:sz w:val="24"/>
          <w:szCs w:val="24"/>
        </w:rPr>
        <w:t>e</w:t>
      </w:r>
      <w:r w:rsidRPr="00375DBA">
        <w:rPr>
          <w:rFonts w:ascii="Times New Roman" w:eastAsia="Calibri" w:hAnsi="Times New Roman" w:cs="Times New Roman"/>
          <w:sz w:val="24"/>
          <w:szCs w:val="24"/>
        </w:rPr>
        <w:t xml:space="preserve"> przepis</w:t>
      </w:r>
      <w:r w:rsidR="00EF3096" w:rsidRPr="00375DBA">
        <w:rPr>
          <w:rFonts w:ascii="Times New Roman" w:eastAsia="Calibri" w:hAnsi="Times New Roman" w:cs="Times New Roman"/>
          <w:sz w:val="24"/>
          <w:szCs w:val="24"/>
        </w:rPr>
        <w:t xml:space="preserve">y </w:t>
      </w:r>
      <w:r w:rsidR="00A90C79" w:rsidRPr="00375DBA">
        <w:rPr>
          <w:rFonts w:ascii="Times New Roman" w:eastAsia="Calibri" w:hAnsi="Times New Roman" w:cs="Times New Roman"/>
          <w:sz w:val="24"/>
          <w:szCs w:val="24"/>
        </w:rPr>
        <w:t xml:space="preserve">umożliwiają </w:t>
      </w:r>
      <w:r w:rsidR="00EF3096" w:rsidRPr="00375DBA">
        <w:rPr>
          <w:rFonts w:ascii="Times New Roman" w:eastAsia="Calibri" w:hAnsi="Times New Roman" w:cs="Times New Roman"/>
          <w:sz w:val="24"/>
          <w:szCs w:val="24"/>
        </w:rPr>
        <w:t>gmin</w:t>
      </w:r>
      <w:r w:rsidR="00A90C79" w:rsidRPr="00375DBA">
        <w:rPr>
          <w:rFonts w:ascii="Times New Roman" w:eastAsia="Calibri" w:hAnsi="Times New Roman" w:cs="Times New Roman"/>
          <w:sz w:val="24"/>
          <w:szCs w:val="24"/>
        </w:rPr>
        <w:t xml:space="preserve">om nałożenie na inkasentów opłaty miejscowej lub opłaty uzdrowiskowej </w:t>
      </w:r>
      <w:r w:rsidR="00EF3096" w:rsidRPr="00375DBA">
        <w:rPr>
          <w:rFonts w:ascii="Times New Roman" w:eastAsia="Calibri" w:hAnsi="Times New Roman" w:cs="Times New Roman"/>
          <w:sz w:val="24"/>
          <w:szCs w:val="24"/>
        </w:rPr>
        <w:t>obowiązku prowadzenia ewidencji osób zobowiązanych do uiszczenia tych opłat</w:t>
      </w:r>
      <w:r w:rsidR="007A53CF" w:rsidRPr="00375DBA">
        <w:rPr>
          <w:rFonts w:ascii="Times New Roman" w:eastAsia="Calibri" w:hAnsi="Times New Roman" w:cs="Times New Roman"/>
          <w:sz w:val="24"/>
          <w:szCs w:val="24"/>
        </w:rPr>
        <w:t>.</w:t>
      </w:r>
      <w:r w:rsidR="00EF3096" w:rsidRPr="00375D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75DBA">
        <w:rPr>
          <w:rFonts w:ascii="Times New Roman" w:eastAsia="Calibri" w:hAnsi="Times New Roman" w:cs="Times New Roman"/>
          <w:sz w:val="24"/>
          <w:szCs w:val="24"/>
        </w:rPr>
        <w:t>Gminy korzysta</w:t>
      </w:r>
      <w:r w:rsidR="00EF3096" w:rsidRPr="00375DBA">
        <w:rPr>
          <w:rFonts w:ascii="Times New Roman" w:eastAsia="Calibri" w:hAnsi="Times New Roman" w:cs="Times New Roman"/>
          <w:sz w:val="24"/>
          <w:szCs w:val="24"/>
        </w:rPr>
        <w:t>ją</w:t>
      </w:r>
      <w:r w:rsidRPr="00375DBA">
        <w:rPr>
          <w:rFonts w:ascii="Times New Roman" w:eastAsia="Calibri" w:hAnsi="Times New Roman" w:cs="Times New Roman"/>
          <w:sz w:val="24"/>
          <w:szCs w:val="24"/>
        </w:rPr>
        <w:t xml:space="preserve"> z przedmiotowego upoważnienia, co oznacza, że w większości przypadków ewidencja prowadzona przez inkasentów zostanie zastąpiona rejestrem </w:t>
      </w:r>
      <w:r w:rsidRPr="00375DBA">
        <w:rPr>
          <w:rFonts w:ascii="Times New Roman" w:eastAsia="Calibri" w:hAnsi="Times New Roman" w:cs="Times New Roman"/>
          <w:sz w:val="24"/>
          <w:szCs w:val="24"/>
        </w:rPr>
        <w:lastRenderedPageBreak/>
        <w:t>o</w:t>
      </w:r>
      <w:r w:rsidR="00F0710A" w:rsidRPr="00375DBA">
        <w:rPr>
          <w:rFonts w:ascii="Times New Roman" w:eastAsia="Calibri" w:hAnsi="Times New Roman" w:cs="Times New Roman"/>
          <w:sz w:val="24"/>
          <w:szCs w:val="24"/>
        </w:rPr>
        <w:t> </w:t>
      </w:r>
      <w:r w:rsidRPr="00375DBA">
        <w:rPr>
          <w:rFonts w:ascii="Times New Roman" w:eastAsia="Calibri" w:hAnsi="Times New Roman" w:cs="Times New Roman"/>
          <w:sz w:val="24"/>
          <w:szCs w:val="24"/>
        </w:rPr>
        <w:t>podobnym zakresie zawartych w nim danych</w:t>
      </w:r>
      <w:r w:rsidR="00EF3096" w:rsidRPr="00375DBA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7A53CF" w:rsidRPr="00375DBA">
        <w:rPr>
          <w:rFonts w:ascii="Times New Roman" w:eastAsia="Calibri" w:hAnsi="Times New Roman" w:cs="Times New Roman"/>
          <w:sz w:val="24"/>
          <w:szCs w:val="24"/>
        </w:rPr>
        <w:t xml:space="preserve">niezbędnych </w:t>
      </w:r>
      <w:r w:rsidR="00EF3096" w:rsidRPr="00375DBA">
        <w:rPr>
          <w:rFonts w:ascii="Times New Roman" w:eastAsia="Calibri" w:hAnsi="Times New Roman" w:cs="Times New Roman"/>
          <w:sz w:val="24"/>
          <w:szCs w:val="24"/>
        </w:rPr>
        <w:t xml:space="preserve">dla zapewnienia </w:t>
      </w:r>
      <w:r w:rsidR="007A53CF" w:rsidRPr="00375DBA">
        <w:rPr>
          <w:rFonts w:ascii="Times New Roman" w:eastAsia="Calibri" w:hAnsi="Times New Roman" w:cs="Times New Roman"/>
          <w:sz w:val="24"/>
          <w:szCs w:val="24"/>
        </w:rPr>
        <w:t>prawidłowego poboru opłat.</w:t>
      </w:r>
    </w:p>
    <w:p w14:paraId="4632EE3B" w14:textId="73244ED9" w:rsidR="002729D6" w:rsidRPr="00375DBA" w:rsidRDefault="0066735E" w:rsidP="00D953F4">
      <w:pPr>
        <w:spacing w:after="12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75DBA">
        <w:rPr>
          <w:rFonts w:ascii="Times New Roman" w:eastAsia="Calibri" w:hAnsi="Times New Roman" w:cs="Times New Roman"/>
          <w:sz w:val="24"/>
          <w:szCs w:val="24"/>
        </w:rPr>
        <w:t>O</w:t>
      </w:r>
      <w:r w:rsidR="002729D6" w:rsidRPr="00375DBA">
        <w:rPr>
          <w:rFonts w:ascii="Times New Roman" w:eastAsia="Calibri" w:hAnsi="Times New Roman" w:cs="Times New Roman"/>
          <w:sz w:val="24"/>
          <w:szCs w:val="24"/>
        </w:rPr>
        <w:t>bowiąz</w:t>
      </w:r>
      <w:r w:rsidRPr="00375DBA">
        <w:rPr>
          <w:rFonts w:ascii="Times New Roman" w:eastAsia="Calibri" w:hAnsi="Times New Roman" w:cs="Times New Roman"/>
          <w:sz w:val="24"/>
          <w:szCs w:val="24"/>
        </w:rPr>
        <w:t>e</w:t>
      </w:r>
      <w:r w:rsidR="002729D6" w:rsidRPr="00375DBA">
        <w:rPr>
          <w:rFonts w:ascii="Times New Roman" w:eastAsia="Calibri" w:hAnsi="Times New Roman" w:cs="Times New Roman"/>
          <w:sz w:val="24"/>
          <w:szCs w:val="24"/>
        </w:rPr>
        <w:t>k prowadzenia rejestru przez płatnika będzie jednoznaczn</w:t>
      </w:r>
      <w:r w:rsidR="0072653D" w:rsidRPr="00375DBA">
        <w:rPr>
          <w:rFonts w:ascii="Times New Roman" w:eastAsia="Calibri" w:hAnsi="Times New Roman" w:cs="Times New Roman"/>
          <w:sz w:val="24"/>
          <w:szCs w:val="24"/>
        </w:rPr>
        <w:t>y</w:t>
      </w:r>
      <w:r w:rsidRPr="00375D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729D6" w:rsidRPr="00375DBA">
        <w:rPr>
          <w:rFonts w:ascii="Times New Roman" w:eastAsia="Calibri" w:hAnsi="Times New Roman" w:cs="Times New Roman"/>
          <w:sz w:val="24"/>
          <w:szCs w:val="24"/>
        </w:rPr>
        <w:t>z obowiązk</w:t>
      </w:r>
      <w:r w:rsidRPr="00375DBA">
        <w:rPr>
          <w:rFonts w:ascii="Times New Roman" w:eastAsia="Calibri" w:hAnsi="Times New Roman" w:cs="Times New Roman"/>
          <w:sz w:val="24"/>
          <w:szCs w:val="24"/>
        </w:rPr>
        <w:t>iem</w:t>
      </w:r>
      <w:r w:rsidR="002729D6" w:rsidRPr="00375DBA">
        <w:rPr>
          <w:rFonts w:ascii="Times New Roman" w:eastAsia="Calibri" w:hAnsi="Times New Roman" w:cs="Times New Roman"/>
          <w:sz w:val="24"/>
          <w:szCs w:val="24"/>
        </w:rPr>
        <w:t xml:space="preserve"> prowadzenia księgi w rozumieniu ustawy z dnia 10 września 1991 r. </w:t>
      </w:r>
      <w:r w:rsidR="009744F1">
        <w:rPr>
          <w:rFonts w:ascii="Times New Roman" w:eastAsia="Calibri" w:hAnsi="Times New Roman" w:cs="Times New Roman"/>
          <w:sz w:val="24"/>
          <w:szCs w:val="24"/>
        </w:rPr>
        <w:t xml:space="preserve">– </w:t>
      </w:r>
      <w:r w:rsidR="002729D6" w:rsidRPr="00375DBA">
        <w:rPr>
          <w:rFonts w:ascii="Times New Roman" w:eastAsia="Calibri" w:hAnsi="Times New Roman" w:cs="Times New Roman"/>
          <w:sz w:val="24"/>
          <w:szCs w:val="24"/>
        </w:rPr>
        <w:t>Kodeks karny skarbowy</w:t>
      </w:r>
      <w:r w:rsidR="002729D6" w:rsidRPr="00375DBA">
        <w:rPr>
          <w:rStyle w:val="Odwoanieprzypisudolnego"/>
          <w:rFonts w:ascii="Times New Roman" w:eastAsia="Calibri" w:hAnsi="Times New Roman" w:cs="Times New Roman"/>
          <w:sz w:val="24"/>
          <w:szCs w:val="24"/>
        </w:rPr>
        <w:footnoteReference w:id="22"/>
      </w:r>
      <w:r w:rsidR="002729D6" w:rsidRPr="00375DBA">
        <w:rPr>
          <w:rFonts w:ascii="Times New Roman" w:eastAsia="Calibri" w:hAnsi="Times New Roman" w:cs="Times New Roman"/>
          <w:sz w:val="24"/>
          <w:szCs w:val="24"/>
        </w:rPr>
        <w:t>. W myśl tej ustawy księgami są:</w:t>
      </w:r>
    </w:p>
    <w:p w14:paraId="2AEA2C85" w14:textId="17035370" w:rsidR="002729D6" w:rsidRPr="00375DBA" w:rsidRDefault="002729D6" w:rsidP="00D953F4">
      <w:pPr>
        <w:spacing w:after="12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375D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1)</w:t>
      </w:r>
      <w:r w:rsidR="00823734" w:rsidRPr="00375D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ab/>
      </w:r>
      <w:r w:rsidRPr="00375D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księgi rachunkowe;</w:t>
      </w:r>
    </w:p>
    <w:p w14:paraId="74BAB10C" w14:textId="4739DDC2" w:rsidR="002729D6" w:rsidRPr="00375DBA" w:rsidRDefault="002729D6" w:rsidP="00D953F4">
      <w:pPr>
        <w:spacing w:after="12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375D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2)</w:t>
      </w:r>
      <w:r w:rsidR="00823734" w:rsidRPr="00375D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ab/>
      </w:r>
      <w:r w:rsidRPr="00375D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podatkowa księga przychodów i rozchodów;</w:t>
      </w:r>
    </w:p>
    <w:p w14:paraId="3927052F" w14:textId="3AD92BC1" w:rsidR="002729D6" w:rsidRPr="00375DBA" w:rsidRDefault="002729D6" w:rsidP="00D953F4">
      <w:pPr>
        <w:spacing w:after="12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375D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3)</w:t>
      </w:r>
      <w:r w:rsidR="00823734" w:rsidRPr="00375D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ab/>
      </w:r>
      <w:r w:rsidRPr="00375D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ewidencja;</w:t>
      </w:r>
    </w:p>
    <w:p w14:paraId="28FE9E3D" w14:textId="47629E67" w:rsidR="002729D6" w:rsidRPr="00375DBA" w:rsidRDefault="002729D6" w:rsidP="00D953F4">
      <w:pPr>
        <w:spacing w:after="12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375D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4)</w:t>
      </w:r>
      <w:r w:rsidR="00823734" w:rsidRPr="00375D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ab/>
      </w:r>
      <w:r w:rsidRPr="00375D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rejestr;</w:t>
      </w:r>
    </w:p>
    <w:p w14:paraId="449C551D" w14:textId="633F0C1C" w:rsidR="002729D6" w:rsidRPr="00375DBA" w:rsidRDefault="002729D6" w:rsidP="00D953F4">
      <w:pPr>
        <w:spacing w:after="12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375D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5)</w:t>
      </w:r>
      <w:r w:rsidR="00823734" w:rsidRPr="00375D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ab/>
      </w:r>
      <w:r w:rsidRPr="00375D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inne podobne urządzenia ewidencyjne, do których prowadzenia zobowiązuje ustawa, </w:t>
      </w:r>
      <w:r w:rsidR="008E2E18" w:rsidRPr="00375D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a </w:t>
      </w:r>
      <w:r w:rsidRPr="00375D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 szczególności zapisy kasy rejestrującej.</w:t>
      </w:r>
    </w:p>
    <w:p w14:paraId="2D134A43" w14:textId="294072D5" w:rsidR="0066735E" w:rsidRPr="00375DBA" w:rsidRDefault="002729D6" w:rsidP="00D953F4">
      <w:pPr>
        <w:spacing w:after="12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75DBA">
        <w:rPr>
          <w:rFonts w:ascii="Times New Roman" w:eastAsia="Calibri" w:hAnsi="Times New Roman" w:cs="Times New Roman"/>
          <w:sz w:val="24"/>
          <w:szCs w:val="24"/>
        </w:rPr>
        <w:t xml:space="preserve">W konsekwencji w razie nieprowadzenia lub nierzetelnego prowadzenia tego </w:t>
      </w:r>
      <w:r w:rsidR="0088227F" w:rsidRPr="00375DBA">
        <w:rPr>
          <w:rFonts w:ascii="Times New Roman" w:eastAsia="Calibri" w:hAnsi="Times New Roman" w:cs="Times New Roman"/>
          <w:sz w:val="24"/>
          <w:szCs w:val="24"/>
        </w:rPr>
        <w:t xml:space="preserve">rejestru </w:t>
      </w:r>
      <w:r w:rsidRPr="00375DBA">
        <w:rPr>
          <w:rFonts w:ascii="Times New Roman" w:eastAsia="Calibri" w:hAnsi="Times New Roman" w:cs="Times New Roman"/>
          <w:sz w:val="24"/>
          <w:szCs w:val="24"/>
        </w:rPr>
        <w:t xml:space="preserve">płatnik będzie podlegał karom przewidzianym w Kodeksie karnym skarbowym </w:t>
      </w:r>
      <w:r w:rsidR="0088227F" w:rsidRPr="00375DBA">
        <w:rPr>
          <w:rFonts w:ascii="Times New Roman" w:eastAsia="Calibri" w:hAnsi="Times New Roman" w:cs="Times New Roman"/>
          <w:sz w:val="24"/>
          <w:szCs w:val="24"/>
        </w:rPr>
        <w:t xml:space="preserve">przewidzianym </w:t>
      </w:r>
      <w:r w:rsidR="008E2E18" w:rsidRPr="00375DBA">
        <w:rPr>
          <w:rFonts w:ascii="Times New Roman" w:eastAsia="Calibri" w:hAnsi="Times New Roman" w:cs="Times New Roman"/>
          <w:sz w:val="24"/>
          <w:szCs w:val="24"/>
        </w:rPr>
        <w:t>w </w:t>
      </w:r>
      <w:r w:rsidRPr="00375DBA">
        <w:rPr>
          <w:rFonts w:ascii="Times New Roman" w:eastAsia="Calibri" w:hAnsi="Times New Roman" w:cs="Times New Roman"/>
          <w:sz w:val="24"/>
          <w:szCs w:val="24"/>
        </w:rPr>
        <w:t>art.</w:t>
      </w:r>
      <w:r w:rsidR="009C7602" w:rsidRPr="00375DBA">
        <w:rPr>
          <w:rFonts w:ascii="Times New Roman" w:eastAsia="Calibri" w:hAnsi="Times New Roman" w:cs="Times New Roman"/>
          <w:sz w:val="24"/>
          <w:szCs w:val="24"/>
        </w:rPr>
        <w:t> </w:t>
      </w:r>
      <w:r w:rsidRPr="00375DBA">
        <w:rPr>
          <w:rFonts w:ascii="Times New Roman" w:eastAsia="Calibri" w:hAnsi="Times New Roman" w:cs="Times New Roman"/>
          <w:sz w:val="24"/>
          <w:szCs w:val="24"/>
        </w:rPr>
        <w:t xml:space="preserve">60 i </w:t>
      </w:r>
      <w:r w:rsidR="009744F1">
        <w:rPr>
          <w:rFonts w:ascii="Times New Roman" w:eastAsia="Calibri" w:hAnsi="Times New Roman" w:cs="Times New Roman"/>
          <w:sz w:val="24"/>
          <w:szCs w:val="24"/>
        </w:rPr>
        <w:t xml:space="preserve">art. </w:t>
      </w:r>
      <w:r w:rsidRPr="00375DBA">
        <w:rPr>
          <w:rFonts w:ascii="Times New Roman" w:eastAsia="Calibri" w:hAnsi="Times New Roman" w:cs="Times New Roman"/>
          <w:sz w:val="24"/>
          <w:szCs w:val="24"/>
        </w:rPr>
        <w:t xml:space="preserve">61 </w:t>
      </w:r>
      <w:r w:rsidR="0088227F" w:rsidRPr="00375DBA">
        <w:rPr>
          <w:rFonts w:ascii="Times New Roman" w:eastAsia="Calibri" w:hAnsi="Times New Roman" w:cs="Times New Roman"/>
          <w:sz w:val="24"/>
          <w:szCs w:val="24"/>
        </w:rPr>
        <w:t>tej ustawy.</w:t>
      </w:r>
    </w:p>
    <w:p w14:paraId="0DD6D217" w14:textId="3DE328D3" w:rsidR="003E0102" w:rsidRPr="00375DBA" w:rsidRDefault="003E0102" w:rsidP="00D953F4">
      <w:pPr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5DBA">
        <w:rPr>
          <w:rFonts w:ascii="Times New Roman" w:hAnsi="Times New Roman" w:cs="Times New Roman"/>
          <w:sz w:val="24"/>
          <w:szCs w:val="24"/>
        </w:rPr>
        <w:t>Projekt nie zawiera odrębnej regulacji określającej okres przechowywania danych osobowych zawartych w rejestrze opłaty miejscowej oraz rejestrze opłaty uzdrowiskowej, ponieważ rejestry te stanowią księgi podatkowe w rozumieniu Ordynacji podatkowej. W konsekwencji, zgodnie z art. 86 w związku z art. 70 tej ustawy, podlegają one przechowywaniu do czasu upływu okresu przedawnienia zobowiązania podatkowego, tj. przez 5 lat, licząc od końca roku kalendarzowego, w którym upłynął termin płatności opłaty.</w:t>
      </w:r>
    </w:p>
    <w:p w14:paraId="4EA1F1F4" w14:textId="0C49543D" w:rsidR="001C11A7" w:rsidRPr="00375DBA" w:rsidRDefault="001C11A7" w:rsidP="00D953F4">
      <w:pPr>
        <w:pStyle w:val="Akapitzlist"/>
        <w:numPr>
          <w:ilvl w:val="0"/>
          <w:numId w:val="1"/>
        </w:numPr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75DBA">
        <w:rPr>
          <w:rFonts w:ascii="Times New Roman" w:hAnsi="Times New Roman" w:cs="Times New Roman"/>
          <w:b/>
          <w:bCs/>
          <w:sz w:val="24"/>
          <w:szCs w:val="24"/>
        </w:rPr>
        <w:t>wprowadzenie obowiązku składania przez płatników</w:t>
      </w:r>
      <w:r w:rsidRPr="00375DBA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informacji o wysokości opłaty miejscowej albo opłaty uzdrowiskowej pobranej w danym miesiącu</w:t>
      </w:r>
    </w:p>
    <w:p w14:paraId="4A67F53B" w14:textId="1F28B48F" w:rsidR="0066735E" w:rsidRPr="00375DBA" w:rsidRDefault="0066735E" w:rsidP="00D953F4">
      <w:pPr>
        <w:spacing w:after="12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75DBA">
        <w:rPr>
          <w:rFonts w:ascii="Times New Roman" w:eastAsia="Calibri" w:hAnsi="Times New Roman" w:cs="Times New Roman"/>
          <w:sz w:val="24"/>
          <w:szCs w:val="24"/>
        </w:rPr>
        <w:t xml:space="preserve">Płatnicy będą </w:t>
      </w:r>
      <w:r w:rsidRPr="00375D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przekaz</w:t>
      </w:r>
      <w:r w:rsidRPr="00375DBA">
        <w:rPr>
          <w:rFonts w:ascii="Times New Roman" w:hAnsi="Times New Roman" w:cs="Times New Roman"/>
          <w:sz w:val="24"/>
          <w:szCs w:val="24"/>
        </w:rPr>
        <w:t>ywać o</w:t>
      </w:r>
      <w:r w:rsidRPr="00375D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rganowi podatkowemu </w:t>
      </w:r>
      <w:r w:rsidR="009C70A8" w:rsidRPr="00375DBA">
        <w:rPr>
          <w:rFonts w:ascii="Times New Roman" w:eastAsia="Calibri" w:hAnsi="Times New Roman" w:cs="Times New Roman"/>
          <w:sz w:val="24"/>
          <w:szCs w:val="24"/>
        </w:rPr>
        <w:t xml:space="preserve">na formularzu według ustalonego wzoru informację o wysokości opłaty miejscowej albo opłaty uzdrowiskowej pobranej w danym miesiącu </w:t>
      </w:r>
      <w:r w:rsidR="00753C2B" w:rsidRPr="00375D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(jedna informacja w</w:t>
      </w:r>
      <w:r w:rsidR="009C7602" w:rsidRPr="00375D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 </w:t>
      </w:r>
      <w:r w:rsidR="00753C2B" w:rsidRPr="00375D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przypadku prowadzenia kilku obiektów na terenie właściwości tego samego organu podatkowego)</w:t>
      </w:r>
      <w:r w:rsidR="00EE2175" w:rsidRPr="00375D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, zawierającą nast</w:t>
      </w:r>
      <w:r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>ępujące dane:</w:t>
      </w:r>
    </w:p>
    <w:p w14:paraId="1137C203" w14:textId="09A7FEEB" w:rsidR="0066735E" w:rsidRPr="00375DBA" w:rsidRDefault="0066735E" w:rsidP="00D953F4">
      <w:pPr>
        <w:spacing w:after="12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375D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1)</w:t>
      </w:r>
      <w:r w:rsidR="0031127B" w:rsidRPr="00375D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ab/>
      </w:r>
      <w:r w:rsidRPr="00375D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okres, za który jest składana informacja;</w:t>
      </w:r>
    </w:p>
    <w:p w14:paraId="231A9DF2" w14:textId="0CEB4169" w:rsidR="0066735E" w:rsidRPr="00375DBA" w:rsidRDefault="0066735E" w:rsidP="00D953F4">
      <w:pPr>
        <w:spacing w:after="12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375D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2)</w:t>
      </w:r>
      <w:r w:rsidR="0031127B" w:rsidRPr="00375D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ab/>
      </w:r>
      <w:r w:rsidRPr="00375D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miejsce złożenia informacji (nazwa i adres siedziby organu podatkowego); </w:t>
      </w:r>
    </w:p>
    <w:p w14:paraId="4F2A10E0" w14:textId="383909EC" w:rsidR="0066735E" w:rsidRPr="00375DBA" w:rsidRDefault="0066735E" w:rsidP="00D953F4">
      <w:pPr>
        <w:keepNext/>
        <w:spacing w:after="12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375D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lastRenderedPageBreak/>
        <w:t>3)</w:t>
      </w:r>
      <w:r w:rsidR="0031127B" w:rsidRPr="00375D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ab/>
      </w:r>
      <w:r w:rsidRPr="00375D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cel składania informacji:</w:t>
      </w:r>
    </w:p>
    <w:p w14:paraId="1BD6318D" w14:textId="52644597" w:rsidR="0066735E" w:rsidRPr="00375DBA" w:rsidRDefault="0066735E" w:rsidP="00D953F4">
      <w:pPr>
        <w:spacing w:after="120" w:line="360" w:lineRule="auto"/>
        <w:ind w:left="85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375D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a)</w:t>
      </w:r>
      <w:r w:rsidR="00C93ED2" w:rsidRPr="00375D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375D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złożenie informacji,</w:t>
      </w:r>
    </w:p>
    <w:p w14:paraId="0337AF57" w14:textId="0DD22864" w:rsidR="0066735E" w:rsidRPr="00375DBA" w:rsidRDefault="0066735E" w:rsidP="00D953F4">
      <w:pPr>
        <w:spacing w:after="120" w:line="360" w:lineRule="auto"/>
        <w:ind w:left="85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375D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b)</w:t>
      </w:r>
      <w:r w:rsidR="00C93ED2" w:rsidRPr="00375D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375D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korekta informacji;</w:t>
      </w:r>
    </w:p>
    <w:p w14:paraId="0A4E4A2A" w14:textId="77777777" w:rsidR="0066735E" w:rsidRPr="00375DBA" w:rsidRDefault="0066735E" w:rsidP="00D953F4">
      <w:pPr>
        <w:keepNext/>
        <w:spacing w:after="12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375D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4)</w:t>
      </w:r>
      <w:r w:rsidRPr="00375D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ab/>
        <w:t>dane płatnika:</w:t>
      </w:r>
    </w:p>
    <w:p w14:paraId="787FF184" w14:textId="57AFC980" w:rsidR="0066735E" w:rsidRPr="00375DBA" w:rsidRDefault="0066735E" w:rsidP="00D953F4">
      <w:pPr>
        <w:spacing w:after="120" w:line="360" w:lineRule="auto"/>
        <w:ind w:left="85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375D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a)</w:t>
      </w:r>
      <w:r w:rsidR="00C93ED2" w:rsidRPr="00375D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375D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nazwę (firmę) albo imię i nazwisko,</w:t>
      </w:r>
    </w:p>
    <w:p w14:paraId="5F6157FE" w14:textId="2E5D987D" w:rsidR="0066735E" w:rsidRPr="00375DBA" w:rsidRDefault="0066735E" w:rsidP="00D953F4">
      <w:pPr>
        <w:spacing w:after="120" w:line="360" w:lineRule="auto"/>
        <w:ind w:left="85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375D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b)</w:t>
      </w:r>
      <w:r w:rsidR="00C93ED2" w:rsidRPr="00375D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375D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identyfikator podatkowy,</w:t>
      </w:r>
    </w:p>
    <w:p w14:paraId="3479905A" w14:textId="2D6C49F2" w:rsidR="0066735E" w:rsidRPr="00375DBA" w:rsidRDefault="0066735E" w:rsidP="00D953F4">
      <w:pPr>
        <w:spacing w:after="120" w:line="360" w:lineRule="auto"/>
        <w:ind w:left="851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375D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c)</w:t>
      </w:r>
      <w:r w:rsidR="00C93ED2" w:rsidRPr="00375D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375D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imię i nazwisko, numer telefonu lub adres poczty elektronicznej osoby wskazanej do kontaktu;</w:t>
      </w:r>
    </w:p>
    <w:p w14:paraId="36A3A7CF" w14:textId="7F3E8616" w:rsidR="0066735E" w:rsidRPr="00375DBA" w:rsidRDefault="0066735E" w:rsidP="00D953F4">
      <w:pPr>
        <w:spacing w:after="12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375D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5)</w:t>
      </w:r>
      <w:r w:rsidR="0031127B" w:rsidRPr="00375D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ab/>
      </w:r>
      <w:r w:rsidRPr="00375D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adres i nazw</w:t>
      </w:r>
      <w:r w:rsidR="00EE2175" w:rsidRPr="00375D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a</w:t>
      </w:r>
      <w:r w:rsidRPr="00375D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obiektu, w którym są świadczone usługi zakwaterowania;</w:t>
      </w:r>
    </w:p>
    <w:p w14:paraId="3F69853E" w14:textId="2FFCC9C5" w:rsidR="0066735E" w:rsidRPr="00375DBA" w:rsidRDefault="0066735E" w:rsidP="00D953F4">
      <w:pPr>
        <w:spacing w:after="12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375D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6)</w:t>
      </w:r>
      <w:r w:rsidR="0031127B" w:rsidRPr="00375D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ab/>
      </w:r>
      <w:r w:rsidR="009C70A8" w:rsidRPr="00375DBA">
        <w:rPr>
          <w:rFonts w:ascii="Times New Roman" w:eastAsia="Calibri" w:hAnsi="Times New Roman" w:cs="Times New Roman"/>
          <w:sz w:val="24"/>
          <w:szCs w:val="24"/>
        </w:rPr>
        <w:t>wysokość opłaty miejscowej albo opłaty uzdrowiskowej pobranej w danym miesiącu;</w:t>
      </w:r>
      <w:r w:rsidRPr="00375D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;</w:t>
      </w:r>
    </w:p>
    <w:p w14:paraId="08C30323" w14:textId="08EC549E" w:rsidR="00196BEB" w:rsidRPr="00375DBA" w:rsidRDefault="00196BEB" w:rsidP="00D953F4">
      <w:pPr>
        <w:spacing w:after="12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375D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7)</w:t>
      </w:r>
      <w:r w:rsidRPr="00375D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ab/>
      </w:r>
      <w:r w:rsidR="009C70A8" w:rsidRPr="00375D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wysokość </w:t>
      </w:r>
      <w:r w:rsidRPr="00375D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wynagrodzenia z tytułu terminowego wpłacenia prawidłowo pobranej opłaty miejscowej albo opłaty uzdrowiskowej;</w:t>
      </w:r>
    </w:p>
    <w:p w14:paraId="2876D7BA" w14:textId="7AA2BE69" w:rsidR="0066735E" w:rsidRPr="00375DBA" w:rsidRDefault="00196BEB" w:rsidP="00D953F4">
      <w:pPr>
        <w:spacing w:after="12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375D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8</w:t>
      </w:r>
      <w:r w:rsidR="0066735E" w:rsidRPr="00375D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)</w:t>
      </w:r>
      <w:r w:rsidR="0031127B" w:rsidRPr="00375D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ab/>
      </w:r>
      <w:r w:rsidR="0066735E" w:rsidRPr="00375D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podpis płatnika lub osoby wyznaczonej do obliczenia i pobrania opłaty uzdrowiskowej albo opłaty miejscowej, lub podpis pełnomocnika płatnika</w:t>
      </w:r>
      <w:r w:rsidR="004B7174" w:rsidRPr="00375D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;</w:t>
      </w:r>
    </w:p>
    <w:p w14:paraId="7F4B8D0C" w14:textId="64E3F7C5" w:rsidR="004B7174" w:rsidRPr="00375DBA" w:rsidRDefault="00196BEB" w:rsidP="00D953F4">
      <w:pPr>
        <w:spacing w:after="12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375D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9</w:t>
      </w:r>
      <w:r w:rsidR="004B7174" w:rsidRPr="00375D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)</w:t>
      </w:r>
      <w:r w:rsidR="0031127B" w:rsidRPr="00375D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ab/>
      </w:r>
      <w:r w:rsidR="004B7174" w:rsidRPr="00375DBA">
        <w:rPr>
          <w:rFonts w:ascii="Times New Roman" w:eastAsia="Calibri" w:hAnsi="Times New Roman" w:cs="Times New Roman"/>
          <w:sz w:val="24"/>
          <w:szCs w:val="24"/>
        </w:rPr>
        <w:t xml:space="preserve">pouczenie, że informacja stanowi podstawę do wystawienia tytułu wykonawczego </w:t>
      </w:r>
      <w:r w:rsidR="00030B32" w:rsidRPr="00375DBA">
        <w:rPr>
          <w:rFonts w:ascii="Times New Roman" w:eastAsia="Calibri" w:hAnsi="Times New Roman" w:cs="Times New Roman"/>
          <w:sz w:val="24"/>
          <w:szCs w:val="24"/>
        </w:rPr>
        <w:t xml:space="preserve">zgodnie z przepisami </w:t>
      </w:r>
      <w:r w:rsidR="004B7174" w:rsidRPr="00375DBA">
        <w:rPr>
          <w:rFonts w:ascii="Times New Roman" w:eastAsia="Calibri" w:hAnsi="Times New Roman" w:cs="Times New Roman"/>
          <w:sz w:val="24"/>
          <w:szCs w:val="24"/>
        </w:rPr>
        <w:t xml:space="preserve">ustawy z dnia 17 czerwca 1966 r. o postępowaniu egzekucyjnym </w:t>
      </w:r>
      <w:r w:rsidR="008E2E18" w:rsidRPr="00375DBA">
        <w:rPr>
          <w:rFonts w:ascii="Times New Roman" w:eastAsia="Calibri" w:hAnsi="Times New Roman" w:cs="Times New Roman"/>
          <w:sz w:val="24"/>
          <w:szCs w:val="24"/>
        </w:rPr>
        <w:t>w </w:t>
      </w:r>
      <w:r w:rsidR="004B7174" w:rsidRPr="00375DBA">
        <w:rPr>
          <w:rFonts w:ascii="Times New Roman" w:eastAsia="Calibri" w:hAnsi="Times New Roman" w:cs="Times New Roman"/>
          <w:sz w:val="24"/>
          <w:szCs w:val="24"/>
        </w:rPr>
        <w:t>administracji (Dz.</w:t>
      </w:r>
      <w:r w:rsidR="009744F1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B7174" w:rsidRPr="00375DBA">
        <w:rPr>
          <w:rFonts w:ascii="Times New Roman" w:eastAsia="Calibri" w:hAnsi="Times New Roman" w:cs="Times New Roman"/>
          <w:sz w:val="24"/>
          <w:szCs w:val="24"/>
        </w:rPr>
        <w:t>U. z 2026 r. poz. 268</w:t>
      </w:r>
      <w:r w:rsidRPr="00375DBA">
        <w:rPr>
          <w:rFonts w:ascii="Times New Roman" w:eastAsia="Calibri" w:hAnsi="Times New Roman" w:cs="Times New Roman"/>
          <w:sz w:val="24"/>
          <w:szCs w:val="24"/>
        </w:rPr>
        <w:t>,</w:t>
      </w:r>
      <w:r w:rsidR="00B522B5" w:rsidRPr="00375D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9568B5" w:rsidRPr="00375DBA">
        <w:rPr>
          <w:rFonts w:ascii="Times New Roman" w:eastAsia="Calibri" w:hAnsi="Times New Roman" w:cs="Times New Roman"/>
          <w:sz w:val="24"/>
          <w:szCs w:val="24"/>
        </w:rPr>
        <w:t>z późn. zm.</w:t>
      </w:r>
      <w:r w:rsidR="004B7174" w:rsidRPr="00375DBA">
        <w:rPr>
          <w:rFonts w:ascii="Times New Roman" w:eastAsia="Calibri" w:hAnsi="Times New Roman" w:cs="Times New Roman"/>
          <w:sz w:val="24"/>
          <w:szCs w:val="24"/>
        </w:rPr>
        <w:t>).</w:t>
      </w:r>
    </w:p>
    <w:p w14:paraId="5844F6F7" w14:textId="008B7709" w:rsidR="00AE08C4" w:rsidRPr="00375DBA" w:rsidRDefault="005B6213" w:rsidP="00D953F4">
      <w:pPr>
        <w:spacing w:after="12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75DBA">
        <w:rPr>
          <w:rFonts w:ascii="Times New Roman" w:eastAsia="Calibri" w:hAnsi="Times New Roman" w:cs="Times New Roman"/>
          <w:sz w:val="24"/>
          <w:szCs w:val="24"/>
        </w:rPr>
        <w:t>Informacja będzie</w:t>
      </w:r>
      <w:r w:rsidR="0031127B" w:rsidRPr="00375D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75DBA">
        <w:rPr>
          <w:rFonts w:ascii="Times New Roman" w:eastAsia="Calibri" w:hAnsi="Times New Roman" w:cs="Times New Roman"/>
          <w:sz w:val="24"/>
          <w:szCs w:val="24"/>
        </w:rPr>
        <w:t>składana za pomocą środków komunikacji elektronicznej</w:t>
      </w:r>
      <w:r w:rsidR="00650384" w:rsidRPr="00375DBA">
        <w:rPr>
          <w:rFonts w:ascii="Times New Roman" w:eastAsia="Calibri" w:hAnsi="Times New Roman" w:cs="Times New Roman"/>
          <w:sz w:val="24"/>
          <w:szCs w:val="24"/>
        </w:rPr>
        <w:t xml:space="preserve"> i opatrywana kwalifikowanym podpisem elektronicznym</w:t>
      </w:r>
      <w:r w:rsidR="00196BEB" w:rsidRPr="00375DBA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B82FE3" w:rsidRPr="00375DBA">
        <w:rPr>
          <w:rFonts w:ascii="Times New Roman" w:eastAsia="Calibri" w:hAnsi="Times New Roman" w:cs="Times New Roman"/>
          <w:sz w:val="24"/>
          <w:szCs w:val="24"/>
        </w:rPr>
        <w:t xml:space="preserve">z tym, że </w:t>
      </w:r>
      <w:r w:rsidR="00196BEB" w:rsidRPr="00375DBA">
        <w:rPr>
          <w:rFonts w:ascii="Times New Roman" w:eastAsia="Calibri" w:hAnsi="Times New Roman" w:cs="Times New Roman"/>
          <w:sz w:val="24"/>
          <w:szCs w:val="24"/>
        </w:rPr>
        <w:t xml:space="preserve">do końca 2029 r. będzie dopuszczona również możliwość złożenia tej informacji </w:t>
      </w:r>
      <w:r w:rsidRPr="00375DBA">
        <w:rPr>
          <w:rFonts w:ascii="Times New Roman" w:eastAsia="Calibri" w:hAnsi="Times New Roman" w:cs="Times New Roman"/>
          <w:sz w:val="24"/>
          <w:szCs w:val="24"/>
        </w:rPr>
        <w:t xml:space="preserve">w </w:t>
      </w:r>
      <w:r w:rsidR="0000352C" w:rsidRPr="00375DBA">
        <w:rPr>
          <w:rFonts w:ascii="Times New Roman" w:eastAsia="Calibri" w:hAnsi="Times New Roman" w:cs="Times New Roman"/>
          <w:sz w:val="24"/>
          <w:szCs w:val="24"/>
        </w:rPr>
        <w:t>postaci</w:t>
      </w:r>
      <w:r w:rsidRPr="00375DBA">
        <w:rPr>
          <w:rFonts w:ascii="Times New Roman" w:eastAsia="Calibri" w:hAnsi="Times New Roman" w:cs="Times New Roman"/>
          <w:sz w:val="24"/>
          <w:szCs w:val="24"/>
        </w:rPr>
        <w:t xml:space="preserve"> papierowej. </w:t>
      </w:r>
    </w:p>
    <w:p w14:paraId="0F091DA5" w14:textId="3977F37B" w:rsidR="001C11A7" w:rsidRPr="00375DBA" w:rsidRDefault="001C11A7" w:rsidP="00D953F4">
      <w:pPr>
        <w:spacing w:after="12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75DBA">
        <w:rPr>
          <w:rFonts w:ascii="Times New Roman" w:eastAsia="Calibri" w:hAnsi="Times New Roman" w:cs="Times New Roman"/>
          <w:sz w:val="24"/>
          <w:szCs w:val="24"/>
        </w:rPr>
        <w:t xml:space="preserve">Rada gminy, w drodze uchwały, </w:t>
      </w:r>
      <w:r w:rsidRPr="00375DBA">
        <w:rPr>
          <w:rFonts w:ascii="Times New Roman" w:hAnsi="Times New Roman" w:cs="Times New Roman"/>
          <w:bCs/>
          <w:sz w:val="24"/>
          <w:szCs w:val="24"/>
        </w:rPr>
        <w:t>określać będzie sposób przesyłania informacji za pomocą środków komunikacji elektronicznej</w:t>
      </w:r>
      <w:r w:rsidRPr="00375DBA">
        <w:rPr>
          <w:rFonts w:ascii="Times New Roman" w:eastAsia="Calibri" w:hAnsi="Times New Roman" w:cs="Times New Roman"/>
          <w:sz w:val="24"/>
          <w:szCs w:val="24"/>
        </w:rPr>
        <w:t xml:space="preserve"> oraz </w:t>
      </w:r>
      <w:r w:rsidRPr="00375D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rodzaje podpisu elektronicznego, którym powinna być opatrzona informacja.</w:t>
      </w:r>
    </w:p>
    <w:p w14:paraId="54EADE2B" w14:textId="483299D9" w:rsidR="005262F6" w:rsidRPr="00375DBA" w:rsidRDefault="0066735E" w:rsidP="00D953F4">
      <w:pPr>
        <w:spacing w:after="12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75DBA">
        <w:rPr>
          <w:rFonts w:ascii="Times New Roman" w:eastAsia="Calibri" w:hAnsi="Times New Roman" w:cs="Times New Roman"/>
          <w:sz w:val="24"/>
          <w:szCs w:val="24"/>
        </w:rPr>
        <w:t xml:space="preserve">Minister właściwy do spraw finansów publicznych </w:t>
      </w:r>
      <w:r w:rsidR="005262F6" w:rsidRPr="00375DBA">
        <w:rPr>
          <w:rFonts w:ascii="Times New Roman" w:hAnsi="Times New Roman" w:cs="Times New Roman"/>
          <w:sz w:val="24"/>
          <w:szCs w:val="24"/>
        </w:rPr>
        <w:t>udostępni, w formie dokumentu elektronicznego, wzór informacji oraz zamieści w Biuletynie Informacji Publicznej wzór informacji składanej w postaci papierowej</w:t>
      </w:r>
      <w:r w:rsidR="005262F6" w:rsidRPr="00375DBA">
        <w:rPr>
          <w:rFonts w:ascii="Times New Roman" w:eastAsia="Calibri" w:hAnsi="Times New Roman" w:cs="Times New Roman"/>
          <w:sz w:val="24"/>
          <w:szCs w:val="24"/>
        </w:rPr>
        <w:t>.</w:t>
      </w:r>
      <w:r w:rsidR="00196BEB" w:rsidRPr="00375DBA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37DE3AC6" w14:textId="3B26A3DA" w:rsidR="009626B5" w:rsidRPr="00375DBA" w:rsidRDefault="009626B5" w:rsidP="00147940">
      <w:pPr>
        <w:pStyle w:val="Akapitzlist"/>
        <w:keepNext/>
        <w:keepLines/>
        <w:numPr>
          <w:ilvl w:val="0"/>
          <w:numId w:val="1"/>
        </w:numPr>
        <w:spacing w:after="120" w:line="360" w:lineRule="auto"/>
        <w:ind w:left="397" w:firstLine="0"/>
        <w:contextualSpacing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75DBA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wprowadzenie kryteriów różnicowania </w:t>
      </w:r>
      <w:r w:rsidR="00122D60" w:rsidRPr="00375DBA">
        <w:rPr>
          <w:rFonts w:ascii="Times New Roman" w:hAnsi="Times New Roman" w:cs="Times New Roman"/>
          <w:b/>
          <w:bCs/>
          <w:sz w:val="24"/>
          <w:szCs w:val="24"/>
        </w:rPr>
        <w:t xml:space="preserve">wysokości stawek </w:t>
      </w:r>
      <w:r w:rsidRPr="00375DBA">
        <w:rPr>
          <w:rFonts w:ascii="Times New Roman" w:hAnsi="Times New Roman" w:cs="Times New Roman"/>
          <w:b/>
          <w:bCs/>
          <w:sz w:val="24"/>
          <w:szCs w:val="24"/>
        </w:rPr>
        <w:t>opłaty miejscowej i</w:t>
      </w:r>
      <w:r w:rsidR="00F0710A" w:rsidRPr="00375DBA">
        <w:rPr>
          <w:rFonts w:ascii="Times New Roman" w:hAnsi="Times New Roman" w:cs="Times New Roman"/>
          <w:b/>
          <w:bCs/>
          <w:sz w:val="24"/>
          <w:szCs w:val="24"/>
        </w:rPr>
        <w:t> </w:t>
      </w:r>
      <w:r w:rsidRPr="00375DBA">
        <w:rPr>
          <w:rFonts w:ascii="Times New Roman" w:hAnsi="Times New Roman" w:cs="Times New Roman"/>
          <w:b/>
          <w:bCs/>
          <w:sz w:val="24"/>
          <w:szCs w:val="24"/>
        </w:rPr>
        <w:t xml:space="preserve">uzdrowiskowej oraz wprowadzania zwolnień z tych opłat </w:t>
      </w:r>
    </w:p>
    <w:p w14:paraId="6381814A" w14:textId="0CAE824E" w:rsidR="009626B5" w:rsidRPr="00375DBA" w:rsidRDefault="009626B5" w:rsidP="00D953F4">
      <w:pPr>
        <w:spacing w:after="120" w:line="360" w:lineRule="auto"/>
        <w:jc w:val="both"/>
        <w:rPr>
          <w:rFonts w:ascii="Times New Roman" w:eastAsia="Cambria" w:hAnsi="Times New Roman" w:cs="Times New Roman"/>
          <w:sz w:val="24"/>
          <w:szCs w:val="24"/>
        </w:rPr>
      </w:pPr>
      <w:r w:rsidRPr="00375DBA">
        <w:rPr>
          <w:rFonts w:ascii="Times New Roman" w:eastAsia="Cambria" w:hAnsi="Times New Roman" w:cs="Times New Roman"/>
          <w:sz w:val="24"/>
          <w:szCs w:val="24"/>
        </w:rPr>
        <w:t xml:space="preserve">Gminy w ramach posiadanej samodzielności finansowej i autonomii podatkowej mogą samodzielnie kształtować politykę podatkową, zgodnie ze swoją właściwością terytorialną. Uprawnienia te wywodzą się z art. 167 i </w:t>
      </w:r>
      <w:r w:rsidR="009744F1">
        <w:rPr>
          <w:rFonts w:ascii="Times New Roman" w:eastAsia="Cambria" w:hAnsi="Times New Roman" w:cs="Times New Roman"/>
          <w:sz w:val="24"/>
          <w:szCs w:val="24"/>
        </w:rPr>
        <w:t xml:space="preserve">art. </w:t>
      </w:r>
      <w:r w:rsidRPr="00375DBA">
        <w:rPr>
          <w:rFonts w:ascii="Times New Roman" w:eastAsia="Cambria" w:hAnsi="Times New Roman" w:cs="Times New Roman"/>
          <w:sz w:val="24"/>
          <w:szCs w:val="24"/>
        </w:rPr>
        <w:t>168 Konstytucji R</w:t>
      </w:r>
      <w:r w:rsidR="009568B5" w:rsidRPr="00375DBA">
        <w:rPr>
          <w:rFonts w:ascii="Times New Roman" w:eastAsia="Cambria" w:hAnsi="Times New Roman" w:cs="Times New Roman"/>
          <w:sz w:val="24"/>
          <w:szCs w:val="24"/>
        </w:rPr>
        <w:t xml:space="preserve">zeczypospolitej </w:t>
      </w:r>
      <w:r w:rsidRPr="00375DBA">
        <w:rPr>
          <w:rFonts w:ascii="Times New Roman" w:eastAsia="Cambria" w:hAnsi="Times New Roman" w:cs="Times New Roman"/>
          <w:sz w:val="24"/>
          <w:szCs w:val="24"/>
        </w:rPr>
        <w:t>P</w:t>
      </w:r>
      <w:r w:rsidR="009568B5" w:rsidRPr="00375DBA">
        <w:rPr>
          <w:rFonts w:ascii="Times New Roman" w:eastAsia="Cambria" w:hAnsi="Times New Roman" w:cs="Times New Roman"/>
          <w:sz w:val="24"/>
          <w:szCs w:val="24"/>
        </w:rPr>
        <w:t>olskiej</w:t>
      </w:r>
      <w:r w:rsidRPr="00375DBA">
        <w:rPr>
          <w:rFonts w:ascii="Times New Roman" w:eastAsia="Cambria" w:hAnsi="Times New Roman" w:cs="Times New Roman"/>
          <w:sz w:val="24"/>
          <w:szCs w:val="24"/>
        </w:rPr>
        <w:t xml:space="preserve"> – przepisów, które konstytucyjnie określają zakres władztwa podatkowego samorządu terytorialnego będącego gwarancją samodzielności finansowej gminy. Wyrazem posiadanej autonomii jest możliwość różnicowania wysokości stawek podatków i opłat lokalnych oraz wprowadzania zwolnień z</w:t>
      </w:r>
      <w:r w:rsidR="008F25FB" w:rsidRPr="00375DBA">
        <w:rPr>
          <w:rFonts w:ascii="Times New Roman" w:eastAsia="Cambria" w:hAnsi="Times New Roman" w:cs="Times New Roman"/>
          <w:sz w:val="24"/>
          <w:szCs w:val="24"/>
        </w:rPr>
        <w:t> </w:t>
      </w:r>
      <w:r w:rsidRPr="00375DBA">
        <w:rPr>
          <w:rFonts w:ascii="Times New Roman" w:eastAsia="Cambria" w:hAnsi="Times New Roman" w:cs="Times New Roman"/>
          <w:sz w:val="24"/>
          <w:szCs w:val="24"/>
        </w:rPr>
        <w:t xml:space="preserve">tych opłat. </w:t>
      </w:r>
    </w:p>
    <w:p w14:paraId="6ADBE6FF" w14:textId="016470D6" w:rsidR="008D67B3" w:rsidRPr="00375DBA" w:rsidRDefault="009626B5" w:rsidP="00D953F4">
      <w:pPr>
        <w:spacing w:after="12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75DBA">
        <w:rPr>
          <w:rFonts w:ascii="Times New Roman" w:eastAsia="Calibri" w:hAnsi="Times New Roman" w:cs="Times New Roman"/>
          <w:sz w:val="24"/>
          <w:szCs w:val="24"/>
        </w:rPr>
        <w:t>Aby w większym stopniu niż dotychczas umożliwić gminom wykorzystanie narzędzia polityki fiskalnej</w:t>
      </w:r>
      <w:r w:rsidR="00A94D6B" w:rsidRPr="00375DBA">
        <w:rPr>
          <w:rFonts w:ascii="Times New Roman" w:eastAsia="Calibri" w:hAnsi="Times New Roman" w:cs="Times New Roman"/>
          <w:sz w:val="24"/>
          <w:szCs w:val="24"/>
        </w:rPr>
        <w:t>,</w:t>
      </w:r>
      <w:r w:rsidRPr="00375D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D67B3" w:rsidRPr="00375DBA">
        <w:rPr>
          <w:rFonts w:ascii="Times New Roman" w:eastAsia="Calibri" w:hAnsi="Times New Roman" w:cs="Times New Roman"/>
          <w:sz w:val="24"/>
          <w:szCs w:val="24"/>
        </w:rPr>
        <w:t>jakim jest r</w:t>
      </w:r>
      <w:r w:rsidRPr="00375DBA">
        <w:rPr>
          <w:rFonts w:ascii="Times New Roman" w:eastAsia="Calibri" w:hAnsi="Times New Roman" w:cs="Times New Roman"/>
          <w:sz w:val="24"/>
          <w:szCs w:val="24"/>
        </w:rPr>
        <w:t>óżnicowani</w:t>
      </w:r>
      <w:r w:rsidR="008D67B3" w:rsidRPr="00375DBA">
        <w:rPr>
          <w:rFonts w:ascii="Times New Roman" w:eastAsia="Calibri" w:hAnsi="Times New Roman" w:cs="Times New Roman"/>
          <w:sz w:val="24"/>
          <w:szCs w:val="24"/>
        </w:rPr>
        <w:t>e</w:t>
      </w:r>
      <w:r w:rsidRPr="00375DBA">
        <w:rPr>
          <w:rFonts w:ascii="Times New Roman" w:eastAsia="Calibri" w:hAnsi="Times New Roman" w:cs="Times New Roman"/>
          <w:sz w:val="24"/>
          <w:szCs w:val="24"/>
        </w:rPr>
        <w:t xml:space="preserve"> stawek </w:t>
      </w:r>
      <w:r w:rsidR="008D67B3" w:rsidRPr="00375DBA">
        <w:rPr>
          <w:rFonts w:ascii="Times New Roman" w:eastAsia="Calibri" w:hAnsi="Times New Roman" w:cs="Times New Roman"/>
          <w:sz w:val="24"/>
          <w:szCs w:val="24"/>
        </w:rPr>
        <w:t xml:space="preserve">podatków i opłat </w:t>
      </w:r>
      <w:r w:rsidR="0072653D" w:rsidRPr="00375DBA">
        <w:rPr>
          <w:rFonts w:ascii="Times New Roman" w:eastAsia="Calibri" w:hAnsi="Times New Roman" w:cs="Times New Roman"/>
          <w:sz w:val="24"/>
          <w:szCs w:val="24"/>
        </w:rPr>
        <w:t>–</w:t>
      </w:r>
      <w:r w:rsidR="008D67B3" w:rsidRPr="00375D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375DBA">
        <w:rPr>
          <w:rFonts w:ascii="Times New Roman" w:eastAsia="Calibri" w:hAnsi="Times New Roman" w:cs="Times New Roman"/>
          <w:sz w:val="24"/>
          <w:szCs w:val="24"/>
        </w:rPr>
        <w:t>zgodnie z własną polityką i</w:t>
      </w:r>
      <w:r w:rsidR="00F0710A" w:rsidRPr="00375DBA">
        <w:rPr>
          <w:rFonts w:ascii="Times New Roman" w:eastAsia="Calibri" w:hAnsi="Times New Roman" w:cs="Times New Roman"/>
          <w:sz w:val="24"/>
          <w:szCs w:val="24"/>
        </w:rPr>
        <w:t> </w:t>
      </w:r>
      <w:r w:rsidRPr="00375DBA">
        <w:rPr>
          <w:rFonts w:ascii="Times New Roman" w:eastAsia="Calibri" w:hAnsi="Times New Roman" w:cs="Times New Roman"/>
          <w:sz w:val="24"/>
          <w:szCs w:val="24"/>
        </w:rPr>
        <w:t xml:space="preserve">możliwościami finansowymi danej gminy, proponuje się wskazanie w upol </w:t>
      </w:r>
      <w:r w:rsidR="008D67B3" w:rsidRPr="00375DBA">
        <w:rPr>
          <w:rFonts w:ascii="Times New Roman" w:eastAsia="Calibri" w:hAnsi="Times New Roman" w:cs="Times New Roman"/>
          <w:sz w:val="24"/>
          <w:szCs w:val="24"/>
        </w:rPr>
        <w:t xml:space="preserve">wyczerpującego katalogu </w:t>
      </w:r>
      <w:r w:rsidRPr="00375DBA">
        <w:rPr>
          <w:rFonts w:ascii="Times New Roman" w:eastAsia="Calibri" w:hAnsi="Times New Roman" w:cs="Times New Roman"/>
          <w:sz w:val="24"/>
          <w:szCs w:val="24"/>
        </w:rPr>
        <w:t xml:space="preserve">kryteriów różnicowania </w:t>
      </w:r>
      <w:r w:rsidR="00122D60" w:rsidRPr="00375DBA">
        <w:rPr>
          <w:rFonts w:ascii="Times New Roman" w:eastAsia="Calibri" w:hAnsi="Times New Roman" w:cs="Times New Roman"/>
          <w:sz w:val="24"/>
          <w:szCs w:val="24"/>
        </w:rPr>
        <w:t xml:space="preserve">wysokości </w:t>
      </w:r>
      <w:r w:rsidRPr="00375DBA">
        <w:rPr>
          <w:rFonts w:ascii="Times New Roman" w:eastAsia="Calibri" w:hAnsi="Times New Roman" w:cs="Times New Roman"/>
          <w:sz w:val="24"/>
          <w:szCs w:val="24"/>
        </w:rPr>
        <w:t xml:space="preserve">stawek opłaty miejscowej i </w:t>
      </w:r>
      <w:r w:rsidR="008D67B3" w:rsidRPr="00375DBA">
        <w:rPr>
          <w:rFonts w:ascii="Times New Roman" w:eastAsia="Calibri" w:hAnsi="Times New Roman" w:cs="Times New Roman"/>
          <w:sz w:val="24"/>
          <w:szCs w:val="24"/>
        </w:rPr>
        <w:t xml:space="preserve">opłaty </w:t>
      </w:r>
      <w:r w:rsidRPr="00375DBA">
        <w:rPr>
          <w:rFonts w:ascii="Times New Roman" w:eastAsia="Calibri" w:hAnsi="Times New Roman" w:cs="Times New Roman"/>
          <w:sz w:val="24"/>
          <w:szCs w:val="24"/>
        </w:rPr>
        <w:t xml:space="preserve">uzdrowiskowej, </w:t>
      </w:r>
      <w:r w:rsidR="008D67B3" w:rsidRPr="00375DBA">
        <w:rPr>
          <w:rFonts w:ascii="Times New Roman" w:eastAsia="Calibri" w:hAnsi="Times New Roman" w:cs="Times New Roman"/>
          <w:sz w:val="24"/>
          <w:szCs w:val="24"/>
        </w:rPr>
        <w:t>oraz</w:t>
      </w:r>
      <w:r w:rsidRPr="00375DBA">
        <w:rPr>
          <w:rFonts w:ascii="Times New Roman" w:eastAsia="Calibri" w:hAnsi="Times New Roman" w:cs="Times New Roman"/>
          <w:sz w:val="24"/>
          <w:szCs w:val="24"/>
        </w:rPr>
        <w:t xml:space="preserve"> wprowadzania </w:t>
      </w:r>
      <w:r w:rsidR="008D67B3" w:rsidRPr="00375DBA">
        <w:rPr>
          <w:rFonts w:ascii="Times New Roman" w:eastAsia="Calibri" w:hAnsi="Times New Roman" w:cs="Times New Roman"/>
          <w:sz w:val="24"/>
          <w:szCs w:val="24"/>
        </w:rPr>
        <w:t xml:space="preserve">przez rady gmin </w:t>
      </w:r>
      <w:r w:rsidRPr="00375DBA">
        <w:rPr>
          <w:rFonts w:ascii="Times New Roman" w:eastAsia="Calibri" w:hAnsi="Times New Roman" w:cs="Times New Roman"/>
          <w:sz w:val="24"/>
          <w:szCs w:val="24"/>
        </w:rPr>
        <w:t>zwolnień z tych opłat</w:t>
      </w:r>
      <w:r w:rsidR="00122D60" w:rsidRPr="00375DBA">
        <w:rPr>
          <w:rFonts w:ascii="Times New Roman" w:eastAsia="Calibri" w:hAnsi="Times New Roman" w:cs="Times New Roman"/>
          <w:sz w:val="24"/>
          <w:szCs w:val="24"/>
        </w:rPr>
        <w:t>. Kryteriami tymi będą:</w:t>
      </w:r>
      <w:r w:rsidRPr="00375DBA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51185E49" w14:textId="24312A0C" w:rsidR="003C661F" w:rsidRPr="00375DBA" w:rsidRDefault="003C661F" w:rsidP="00D953F4">
      <w:pPr>
        <w:spacing w:after="12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375D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a)</w:t>
      </w:r>
      <w:r w:rsidR="00563251" w:rsidRPr="00375D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375D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lokalizacj</w:t>
      </w:r>
      <w:r w:rsidR="00122D60" w:rsidRPr="00375D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a</w:t>
      </w:r>
      <w:r w:rsidRPr="00375D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lub rodzaj obiektu, w którym jest świadczona usługa zakwaterowania,</w:t>
      </w:r>
      <w:r w:rsidRPr="00375DBA" w:rsidDel="006B2619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</w:p>
    <w:p w14:paraId="2EE5FDD9" w14:textId="0D26CFA0" w:rsidR="003C661F" w:rsidRPr="00375DBA" w:rsidRDefault="003C661F" w:rsidP="00D953F4">
      <w:pPr>
        <w:spacing w:after="12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375D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b)</w:t>
      </w:r>
      <w:r w:rsidR="00563251" w:rsidRPr="00375D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375D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część roku, w którym są pobierane te opłaty,</w:t>
      </w:r>
    </w:p>
    <w:p w14:paraId="484833D1" w14:textId="24F7E89F" w:rsidR="003C661F" w:rsidRPr="00375DBA" w:rsidRDefault="003C661F" w:rsidP="00D953F4">
      <w:pPr>
        <w:spacing w:after="12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375D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c)</w:t>
      </w:r>
      <w:r w:rsidR="00563251" w:rsidRPr="00375D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375D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długość pobytu osoby zobowiązanej do zapłaty tych opłat,</w:t>
      </w:r>
    </w:p>
    <w:p w14:paraId="14F8A56E" w14:textId="55A3D7C7" w:rsidR="003C661F" w:rsidRPr="00375DBA" w:rsidRDefault="003C661F" w:rsidP="00D953F4">
      <w:pPr>
        <w:spacing w:after="12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375D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d)</w:t>
      </w:r>
      <w:r w:rsidR="00563251" w:rsidRPr="00375D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375D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miejsce zamieszkania osoby zobowiązanej do zapłaty tych opłat w gminie, w której je ustanowiono,</w:t>
      </w:r>
    </w:p>
    <w:p w14:paraId="21EF31E6" w14:textId="0999DA18" w:rsidR="003C661F" w:rsidRPr="00375DBA" w:rsidRDefault="003C661F" w:rsidP="00D953F4">
      <w:pPr>
        <w:spacing w:after="120" w:line="36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375D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e)</w:t>
      </w:r>
      <w:r w:rsidR="00563251" w:rsidRPr="00375D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375D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wiek osoby zobowiązanej do zapłaty tych opłat,</w:t>
      </w:r>
    </w:p>
    <w:p w14:paraId="17BE6268" w14:textId="0F64308F" w:rsidR="00196BEB" w:rsidRPr="00375DBA" w:rsidRDefault="003C661F" w:rsidP="00D953F4">
      <w:pPr>
        <w:spacing w:after="120" w:line="360" w:lineRule="auto"/>
        <w:rPr>
          <w:rFonts w:ascii="Times New Roman" w:eastAsia="Calibri" w:hAnsi="Times New Roman" w:cs="Times New Roman"/>
          <w:sz w:val="24"/>
          <w:szCs w:val="24"/>
        </w:rPr>
      </w:pPr>
      <w:r w:rsidRPr="00375D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f)</w:t>
      </w:r>
      <w:r w:rsidR="00563251" w:rsidRPr="00375D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375D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posiadanie przez osobę zobowiązaną do zapłaty tych opłat Karty Dużej Rodziny, o</w:t>
      </w:r>
      <w:r w:rsidR="008F25FB" w:rsidRPr="00375D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 </w:t>
      </w:r>
      <w:r w:rsidRPr="00375DB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której mowa w ustawie z dnia 5 grudnia 2014 r. </w:t>
      </w:r>
      <w:r w:rsidR="008D67B3"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>o Karcie Dużej Rodziny</w:t>
      </w:r>
      <w:r w:rsidR="009626B5" w:rsidRPr="00375DBA">
        <w:rPr>
          <w:rStyle w:val="Odwoanieprzypisudolnego"/>
          <w:rFonts w:ascii="Times New Roman" w:eastAsia="Calibri" w:hAnsi="Times New Roman" w:cs="Times New Roman"/>
          <w:sz w:val="24"/>
          <w:szCs w:val="24"/>
        </w:rPr>
        <w:footnoteReference w:id="23"/>
      </w:r>
      <w:r w:rsidR="009744F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="00196BEB" w:rsidRPr="00375DBA">
        <w:rPr>
          <w:rFonts w:ascii="Times New Roman" w:eastAsia="Calibri" w:hAnsi="Times New Roman" w:cs="Times New Roman"/>
          <w:sz w:val="24"/>
          <w:szCs w:val="24"/>
        </w:rPr>
        <w:t>a także</w:t>
      </w:r>
    </w:p>
    <w:p w14:paraId="7A49D908" w14:textId="238CE08A" w:rsidR="009626B5" w:rsidRPr="00375DBA" w:rsidRDefault="00196BEB" w:rsidP="00D953F4">
      <w:pPr>
        <w:spacing w:after="120" w:line="360" w:lineRule="auto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375DBA">
        <w:rPr>
          <w:rFonts w:ascii="Times New Roman" w:eastAsia="Calibri" w:hAnsi="Times New Roman" w:cs="Times New Roman"/>
          <w:sz w:val="24"/>
          <w:szCs w:val="24"/>
        </w:rPr>
        <w:t>g) stopień niepełnosprawności osoby niepełnosprawnej zobowiązanej do zapłaty tych opłat.</w:t>
      </w:r>
    </w:p>
    <w:p w14:paraId="2E340993" w14:textId="0A39387C" w:rsidR="00522EBF" w:rsidRPr="00375DBA" w:rsidRDefault="003C661F" w:rsidP="00D953F4">
      <w:pPr>
        <w:spacing w:after="120"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75DBA">
        <w:rPr>
          <w:rFonts w:ascii="Times New Roman" w:eastAsia="Lato" w:hAnsi="Times New Roman" w:cs="Times New Roman"/>
          <w:sz w:val="24"/>
          <w:szCs w:val="24"/>
        </w:rPr>
        <w:t xml:space="preserve">Wprowadzenie możliwości różnicowania stawek opłaty miejscowej i opłaty uzdrowiskowej </w:t>
      </w:r>
      <w:r w:rsidR="00522EBF" w:rsidRPr="00375DBA">
        <w:rPr>
          <w:rFonts w:ascii="Times New Roman" w:eastAsia="Lato" w:hAnsi="Times New Roman" w:cs="Times New Roman"/>
          <w:sz w:val="24"/>
          <w:szCs w:val="24"/>
        </w:rPr>
        <w:t xml:space="preserve">oraz </w:t>
      </w:r>
      <w:r w:rsidRPr="00375DBA">
        <w:rPr>
          <w:rFonts w:ascii="Times New Roman" w:eastAsia="Lato" w:hAnsi="Times New Roman" w:cs="Times New Roman"/>
          <w:sz w:val="24"/>
          <w:szCs w:val="24"/>
        </w:rPr>
        <w:t>wprowadzania zwolnień ze względu</w:t>
      </w:r>
      <w:r w:rsidRPr="00375DBA">
        <w:rPr>
          <w:rFonts w:ascii="Times New Roman" w:eastAsia="Calibri" w:hAnsi="Times New Roman" w:cs="Times New Roman"/>
          <w:sz w:val="24"/>
          <w:szCs w:val="24"/>
        </w:rPr>
        <w:t xml:space="preserve"> na wiek osoby zobowiązanej do </w:t>
      </w:r>
      <w:r w:rsidR="00522EBF" w:rsidRPr="00375DBA">
        <w:rPr>
          <w:rFonts w:ascii="Times New Roman" w:eastAsia="Calibri" w:hAnsi="Times New Roman" w:cs="Times New Roman"/>
          <w:sz w:val="24"/>
          <w:szCs w:val="24"/>
        </w:rPr>
        <w:t xml:space="preserve">ich </w:t>
      </w:r>
      <w:r w:rsidRPr="00375DBA">
        <w:rPr>
          <w:rFonts w:ascii="Times New Roman" w:eastAsia="Calibri" w:hAnsi="Times New Roman" w:cs="Times New Roman"/>
          <w:sz w:val="24"/>
          <w:szCs w:val="24"/>
        </w:rPr>
        <w:t>zapłaty, umożliwi uchwalenie niższej stawki np. dla dzieci i osób starszych, w określonym wieku</w:t>
      </w:r>
      <w:r w:rsidR="00522EBF" w:rsidRPr="00375DBA">
        <w:rPr>
          <w:rFonts w:ascii="Times New Roman" w:eastAsia="Calibri" w:hAnsi="Times New Roman" w:cs="Times New Roman"/>
          <w:sz w:val="24"/>
          <w:szCs w:val="24"/>
        </w:rPr>
        <w:t>.</w:t>
      </w:r>
      <w:r w:rsidRPr="00375D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22D60" w:rsidRPr="00375DBA">
        <w:rPr>
          <w:rFonts w:ascii="Times New Roman" w:eastAsia="Calibri" w:hAnsi="Times New Roman" w:cs="Times New Roman"/>
          <w:sz w:val="24"/>
          <w:szCs w:val="24"/>
        </w:rPr>
        <w:t>Będzie również możliwe zwolnienie takich osób z opłaty miejscowej lub uzdrowiskowej.</w:t>
      </w:r>
      <w:r w:rsidR="00196BEB" w:rsidRPr="00375DBA">
        <w:rPr>
          <w:rFonts w:ascii="Times New Roman" w:eastAsia="Calibri" w:hAnsi="Times New Roman" w:cs="Times New Roman"/>
          <w:sz w:val="24"/>
          <w:szCs w:val="24"/>
        </w:rPr>
        <w:t xml:space="preserve"> Kryterium stopnia niepełnosprawności osoby niepełnosprawnej umożliwi zwolnienie z opłat lub zróżnicowanie stawki, </w:t>
      </w:r>
      <w:r w:rsidR="000A6977" w:rsidRPr="00375DBA">
        <w:rPr>
          <w:rFonts w:ascii="Times New Roman" w:eastAsia="Calibri" w:hAnsi="Times New Roman" w:cs="Times New Roman"/>
          <w:sz w:val="24"/>
          <w:szCs w:val="24"/>
        </w:rPr>
        <w:t>w przypadku</w:t>
      </w:r>
      <w:r w:rsidR="00196BEB" w:rsidRPr="00375DBA">
        <w:rPr>
          <w:rFonts w:ascii="Times New Roman" w:eastAsia="Calibri" w:hAnsi="Times New Roman" w:cs="Times New Roman"/>
          <w:sz w:val="24"/>
          <w:szCs w:val="24"/>
        </w:rPr>
        <w:t xml:space="preserve"> osób niepełnosprawnych w stopniu innym, niż upraw</w:t>
      </w:r>
      <w:r w:rsidR="000A6977" w:rsidRPr="00375DBA">
        <w:rPr>
          <w:rFonts w:ascii="Times New Roman" w:eastAsia="Calibri" w:hAnsi="Times New Roman" w:cs="Times New Roman"/>
          <w:sz w:val="24"/>
          <w:szCs w:val="24"/>
        </w:rPr>
        <w:t>n</w:t>
      </w:r>
      <w:r w:rsidR="00196BEB" w:rsidRPr="00375DBA">
        <w:rPr>
          <w:rFonts w:ascii="Times New Roman" w:eastAsia="Calibri" w:hAnsi="Times New Roman" w:cs="Times New Roman"/>
          <w:sz w:val="24"/>
          <w:szCs w:val="24"/>
        </w:rPr>
        <w:t xml:space="preserve">iający do </w:t>
      </w:r>
      <w:r w:rsidR="00196BEB" w:rsidRPr="00375DBA">
        <w:rPr>
          <w:rFonts w:ascii="Times New Roman" w:eastAsia="Calibri" w:hAnsi="Times New Roman" w:cs="Times New Roman"/>
          <w:sz w:val="24"/>
          <w:szCs w:val="24"/>
        </w:rPr>
        <w:lastRenderedPageBreak/>
        <w:t>zwolnienia z mocy ustawy</w:t>
      </w:r>
      <w:r w:rsidR="00DB1524" w:rsidRPr="00375DBA">
        <w:rPr>
          <w:rStyle w:val="Odwoanieprzypisudolnego"/>
          <w:rFonts w:ascii="Times New Roman" w:hAnsi="Times New Roman" w:cs="Times New Roman"/>
          <w:sz w:val="24"/>
          <w:szCs w:val="24"/>
          <w:shd w:val="clear" w:color="auto" w:fill="FFFFFF"/>
        </w:rPr>
        <w:footnoteReference w:id="24"/>
      </w:r>
      <w:r w:rsidR="00DB1524"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>. Jednocześnie należy</w:t>
      </w:r>
      <w:r w:rsidR="0031127B"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zauważyć</w:t>
      </w:r>
      <w:r w:rsidR="00DB1524"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>, że pomimo nie</w:t>
      </w:r>
      <w:r w:rsidR="0031127B"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>w</w:t>
      </w:r>
      <w:r w:rsidR="00DB1524"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>skazania ustawowych kryteriów różnicowania stawek opłaty targowej oraz opłaty od posiadania psów istnieje możliwość różnicowania</w:t>
      </w:r>
      <w:r w:rsidR="00B80CB1"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stawek tych opłat</w:t>
      </w:r>
      <w:r w:rsidR="00DB1524"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>. Kompetencja ta mieści się, w ramach przyznanego radom gmin, uprawnienia do określania zasad ustalania i poboru oraz wysokości stawek tych opłat, których górne granice nie mogą przekroczyć stawek maksymalnych, wynikających z upol.</w:t>
      </w:r>
    </w:p>
    <w:p w14:paraId="144C36F9" w14:textId="0D80451E" w:rsidR="00BF4EC4" w:rsidRPr="00375DBA" w:rsidRDefault="009626B5" w:rsidP="00D953F4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75DBA">
        <w:rPr>
          <w:rFonts w:ascii="Times New Roman" w:eastAsia="Calibri" w:hAnsi="Times New Roman" w:cs="Times New Roman"/>
          <w:sz w:val="24"/>
          <w:szCs w:val="24"/>
        </w:rPr>
        <w:t xml:space="preserve">Wprowadzane rozwiązanie polegające na wskazaniu </w:t>
      </w:r>
      <w:r w:rsidR="008D67B3" w:rsidRPr="00375DBA">
        <w:rPr>
          <w:rFonts w:ascii="Times New Roman" w:eastAsia="Calibri" w:hAnsi="Times New Roman" w:cs="Times New Roman"/>
          <w:sz w:val="24"/>
          <w:szCs w:val="24"/>
        </w:rPr>
        <w:t xml:space="preserve">w drodze ustawy </w:t>
      </w:r>
      <w:r w:rsidRPr="00375DBA">
        <w:rPr>
          <w:rFonts w:ascii="Times New Roman" w:eastAsia="Calibri" w:hAnsi="Times New Roman" w:cs="Times New Roman"/>
          <w:sz w:val="24"/>
          <w:szCs w:val="24"/>
        </w:rPr>
        <w:t>kryteriów</w:t>
      </w:r>
      <w:r w:rsidR="00550295" w:rsidRPr="00375DBA">
        <w:rPr>
          <w:rFonts w:ascii="Times New Roman" w:eastAsia="Calibri" w:hAnsi="Times New Roman" w:cs="Times New Roman"/>
          <w:sz w:val="24"/>
          <w:szCs w:val="24"/>
        </w:rPr>
        <w:t xml:space="preserve">, w tym również podmiotowych, różnicowania </w:t>
      </w:r>
      <w:r w:rsidRPr="00375DBA">
        <w:rPr>
          <w:rFonts w:ascii="Times New Roman" w:eastAsia="Calibri" w:hAnsi="Times New Roman" w:cs="Times New Roman"/>
          <w:sz w:val="24"/>
          <w:szCs w:val="24"/>
        </w:rPr>
        <w:t>stawek opłaty miejscowej i opłaty uzdrowiskow</w:t>
      </w:r>
      <w:r w:rsidR="00550295" w:rsidRPr="00375DBA">
        <w:rPr>
          <w:rFonts w:ascii="Times New Roman" w:eastAsia="Calibri" w:hAnsi="Times New Roman" w:cs="Times New Roman"/>
          <w:sz w:val="24"/>
          <w:szCs w:val="24"/>
        </w:rPr>
        <w:t xml:space="preserve">ej, </w:t>
      </w:r>
      <w:r w:rsidR="008D67B3" w:rsidRPr="00375DBA">
        <w:rPr>
          <w:rFonts w:ascii="Times New Roman" w:eastAsia="Calibri" w:hAnsi="Times New Roman" w:cs="Times New Roman"/>
          <w:sz w:val="24"/>
          <w:szCs w:val="24"/>
        </w:rPr>
        <w:t>a</w:t>
      </w:r>
      <w:r w:rsidR="00F0710A" w:rsidRPr="00375DBA">
        <w:rPr>
          <w:rFonts w:ascii="Times New Roman" w:eastAsia="Calibri" w:hAnsi="Times New Roman" w:cs="Times New Roman"/>
          <w:sz w:val="24"/>
          <w:szCs w:val="24"/>
        </w:rPr>
        <w:t> </w:t>
      </w:r>
      <w:r w:rsidR="008D67B3" w:rsidRPr="00375DBA">
        <w:rPr>
          <w:rFonts w:ascii="Times New Roman" w:eastAsia="Calibri" w:hAnsi="Times New Roman" w:cs="Times New Roman"/>
          <w:sz w:val="24"/>
          <w:szCs w:val="24"/>
        </w:rPr>
        <w:t>także określenie w drodze ustawy</w:t>
      </w:r>
      <w:r w:rsidRPr="00375D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8D67B3"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>kategorii podmiotów</w:t>
      </w:r>
      <w:r w:rsidR="00E360C4"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8D67B3"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które mogą być zwolnione z obu opłat</w:t>
      </w:r>
      <w:r w:rsidRPr="00375DBA">
        <w:rPr>
          <w:rFonts w:ascii="Times New Roman" w:eastAsia="Calibri" w:hAnsi="Times New Roman" w:cs="Times New Roman"/>
          <w:sz w:val="24"/>
          <w:szCs w:val="24"/>
        </w:rPr>
        <w:t>, jest zgodne z Konstytucją R</w:t>
      </w:r>
      <w:r w:rsidR="009568B5" w:rsidRPr="00375DBA">
        <w:rPr>
          <w:rFonts w:ascii="Times New Roman" w:eastAsia="Calibri" w:hAnsi="Times New Roman" w:cs="Times New Roman"/>
          <w:sz w:val="24"/>
          <w:szCs w:val="24"/>
        </w:rPr>
        <w:t xml:space="preserve">zeczypospolitej </w:t>
      </w:r>
      <w:r w:rsidRPr="00375DBA">
        <w:rPr>
          <w:rFonts w:ascii="Times New Roman" w:eastAsia="Calibri" w:hAnsi="Times New Roman" w:cs="Times New Roman"/>
          <w:sz w:val="24"/>
          <w:szCs w:val="24"/>
        </w:rPr>
        <w:t>P</w:t>
      </w:r>
      <w:r w:rsidR="009568B5" w:rsidRPr="00375DBA">
        <w:rPr>
          <w:rFonts w:ascii="Times New Roman" w:eastAsia="Calibri" w:hAnsi="Times New Roman" w:cs="Times New Roman"/>
          <w:sz w:val="24"/>
          <w:szCs w:val="24"/>
        </w:rPr>
        <w:t>olskiej</w:t>
      </w:r>
      <w:r w:rsidRPr="00375DBA">
        <w:rPr>
          <w:rFonts w:ascii="Times New Roman" w:eastAsia="Calibri" w:hAnsi="Times New Roman" w:cs="Times New Roman"/>
          <w:sz w:val="24"/>
          <w:szCs w:val="24"/>
        </w:rPr>
        <w:t xml:space="preserve"> i wyrażoną w niej zasadą </w:t>
      </w:r>
      <w:r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>wyłączności ustawowej w prawie daninowym, zgodnie z którą nakładanie podatków, innych danin publicznych, określanie podmiotów, przedmiotów opodatkowania i stawek podatkowych, a także zasad przyznawania ulg i umorzeń oraz kategorii podmiotów zwolnionych od podatków następuje w drodze ustawy</w:t>
      </w:r>
      <w:r w:rsidR="00DB1524"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7C381DB1" w14:textId="193DB77A" w:rsidR="009626B5" w:rsidRPr="00375DBA" w:rsidRDefault="00D96EB4" w:rsidP="00D953F4">
      <w:pPr>
        <w:pStyle w:val="Akapitzlist"/>
        <w:numPr>
          <w:ilvl w:val="0"/>
          <w:numId w:val="7"/>
        </w:numPr>
        <w:spacing w:after="120" w:line="360" w:lineRule="auto"/>
        <w:ind w:left="397" w:firstLine="0"/>
        <w:contextualSpacing w:val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75DBA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dodatkowe </w:t>
      </w:r>
      <w:r w:rsidR="00122D60" w:rsidRPr="00375DBA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zmiany o charakterze dostosowującym</w:t>
      </w:r>
    </w:p>
    <w:p w14:paraId="26DE1E82" w14:textId="5924B4A4" w:rsidR="00702E3D" w:rsidRPr="00375DBA" w:rsidRDefault="00B82FE3" w:rsidP="00D953F4">
      <w:pPr>
        <w:pStyle w:val="Akapitzlist"/>
        <w:spacing w:after="120" w:line="36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>1. Z</w:t>
      </w:r>
      <w:r w:rsidR="00E360C4"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miana </w:t>
      </w:r>
      <w:r w:rsidR="009626B5"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treści przepisu upoważniającego do wydania rozporządzenia Rady Ministrów, </w:t>
      </w:r>
      <w:r w:rsidR="00702E3D"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(proponowany art. 17 ust. 21 upol), </w:t>
      </w:r>
      <w:r w:rsidR="009626B5"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>określającego warunki, jakie powinna spełniać miejscowość, w której można pobierać opłatę miejscową, następuje w związku z</w:t>
      </w:r>
      <w:r w:rsidR="00702E3D"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>:</w:t>
      </w:r>
    </w:p>
    <w:p w14:paraId="501E516B" w14:textId="1049C708" w:rsidR="00702E3D" w:rsidRPr="00375DBA" w:rsidRDefault="008F300E" w:rsidP="00D953F4">
      <w:pPr>
        <w:pStyle w:val="Akapitzlist"/>
        <w:spacing w:after="120" w:line="36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75DBA">
        <w:rPr>
          <w:rFonts w:ascii="Times New Roman" w:hAnsi="Times New Roman"/>
        </w:rPr>
        <w:t>–</w:t>
      </w:r>
      <w:r w:rsidR="00702E3D"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rezygnacją z konieczności spełnienia przez tą miejscowość, warunku dotyczącego </w:t>
      </w:r>
      <w:r w:rsidR="006A5D43"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posiadania </w:t>
      </w:r>
      <w:r w:rsidR="00702E3D"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>korzystnych właściwości klimatycznych</w:t>
      </w:r>
      <w:r w:rsidR="006A5D43"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</w:p>
    <w:p w14:paraId="2EA2DF8A" w14:textId="4FE1256D" w:rsidR="00702E3D" w:rsidRPr="00375DBA" w:rsidRDefault="008F300E" w:rsidP="00D953F4">
      <w:pPr>
        <w:pStyle w:val="Akapitzlist"/>
        <w:spacing w:after="120" w:line="36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75DBA">
        <w:rPr>
          <w:rFonts w:ascii="Times New Roman" w:hAnsi="Times New Roman"/>
        </w:rPr>
        <w:t>–</w:t>
      </w:r>
      <w:r w:rsidR="009626B5"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wprowadzeniem pobierania t</w:t>
      </w:r>
      <w:r w:rsidR="00702E3D"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>ej</w:t>
      </w:r>
      <w:r w:rsidR="009626B5"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opłat</w:t>
      </w:r>
      <w:r w:rsidR="00702E3D"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>y</w:t>
      </w:r>
      <w:r w:rsidR="009626B5"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 miejscowościach, w których świadczona jest usługa zakwaterowania</w:t>
      </w:r>
      <w:r w:rsidR="009A52DC"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607B12"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co oznacza, że </w:t>
      </w:r>
      <w:r w:rsidR="00CD5A4A"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>określenie w rozporządzeniu w</w:t>
      </w:r>
      <w:r w:rsidR="00607B12"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>arunków umożliwiających pobyt osób w</w:t>
      </w:r>
      <w:r w:rsidR="00043812"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607B12"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miejscowościach, w których będzie można </w:t>
      </w:r>
      <w:r w:rsidR="00CD5A4A"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>pobierać opłatę, stanie się zbęd</w:t>
      </w:r>
      <w:r w:rsidR="004C2E23"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>ne</w:t>
      </w:r>
      <w:r w:rsidR="006A5D43"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</w:p>
    <w:p w14:paraId="0727B4E3" w14:textId="2EAF6112" w:rsidR="00607B12" w:rsidRPr="00375DBA" w:rsidRDefault="008F300E" w:rsidP="00D953F4">
      <w:pPr>
        <w:pStyle w:val="Akapitzlist"/>
        <w:spacing w:after="120" w:line="36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75DBA">
        <w:rPr>
          <w:rFonts w:ascii="Times New Roman" w:hAnsi="Times New Roman"/>
        </w:rPr>
        <w:t>–</w:t>
      </w:r>
      <w:r w:rsidR="00702E3D"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607B12"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>rezygnacj</w:t>
      </w:r>
      <w:r w:rsidR="00702E3D"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>ą</w:t>
      </w:r>
      <w:r w:rsidR="00607B12"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z celów pobytu, jako przesłanki determinującej pobieranie opłaty miejscowej i opłaty uzdrowiskowej</w:t>
      </w:r>
      <w:r w:rsidR="00CD5A4A"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14:paraId="3968561D" w14:textId="4692ECB6" w:rsidR="009626B5" w:rsidRPr="00375DBA" w:rsidRDefault="00B82FE3" w:rsidP="00D953F4">
      <w:pPr>
        <w:pStyle w:val="Akapitzlist"/>
        <w:spacing w:after="120" w:line="36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>2. W</w:t>
      </w:r>
      <w:r w:rsidR="00513161"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związku z</w:t>
      </w:r>
      <w:r w:rsidR="009626B5"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zaproponowan</w:t>
      </w:r>
      <w:r w:rsidR="00513161"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ą treścią </w:t>
      </w:r>
      <w:r w:rsidR="009626B5"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>art. 17 ust. 1</w:t>
      </w:r>
      <w:r w:rsidR="00E360C4"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upol</w:t>
      </w:r>
      <w:r w:rsidR="00513161"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z którego </w:t>
      </w:r>
      <w:r w:rsidR="009626B5"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wynikać będzie obowiązek </w:t>
      </w:r>
      <w:r w:rsidR="009626B5" w:rsidRPr="00375DBA">
        <w:rPr>
          <w:rFonts w:ascii="Times New Roman" w:hAnsi="Times New Roman" w:cs="Times New Roman"/>
          <w:sz w:val="24"/>
          <w:szCs w:val="24"/>
        </w:rPr>
        <w:t>określenia przez radę gminy miejscowości lub części miejscowości, w których wprowadza się opłatę miejscową</w:t>
      </w:r>
      <w:r w:rsidR="00513161" w:rsidRPr="00375DBA">
        <w:rPr>
          <w:rFonts w:ascii="Times New Roman" w:hAnsi="Times New Roman" w:cs="Times New Roman"/>
          <w:sz w:val="24"/>
          <w:szCs w:val="24"/>
        </w:rPr>
        <w:t>, przepis</w:t>
      </w:r>
      <w:r w:rsidR="009626B5" w:rsidRPr="00375DBA">
        <w:rPr>
          <w:rFonts w:ascii="Times New Roman" w:hAnsi="Times New Roman" w:cs="Times New Roman"/>
          <w:sz w:val="24"/>
          <w:szCs w:val="24"/>
        </w:rPr>
        <w:t xml:space="preserve"> stanowiący obecnie podstawę do ustalania wykazu miejscowości, w</w:t>
      </w:r>
      <w:r w:rsidR="00043812" w:rsidRPr="00375DBA">
        <w:rPr>
          <w:rFonts w:ascii="Times New Roman" w:hAnsi="Times New Roman" w:cs="Times New Roman"/>
          <w:sz w:val="24"/>
          <w:szCs w:val="24"/>
        </w:rPr>
        <w:t> </w:t>
      </w:r>
      <w:r w:rsidR="009626B5" w:rsidRPr="00375DBA">
        <w:rPr>
          <w:rFonts w:ascii="Times New Roman" w:hAnsi="Times New Roman" w:cs="Times New Roman"/>
          <w:sz w:val="24"/>
          <w:szCs w:val="24"/>
        </w:rPr>
        <w:t>których pobiera się tę opłatę</w:t>
      </w:r>
      <w:r w:rsidR="00513161" w:rsidRPr="00375DBA">
        <w:rPr>
          <w:rFonts w:ascii="Times New Roman" w:hAnsi="Times New Roman" w:cs="Times New Roman"/>
          <w:sz w:val="24"/>
          <w:szCs w:val="24"/>
        </w:rPr>
        <w:t xml:space="preserve"> (art. 17 ust. 5 upol)</w:t>
      </w:r>
      <w:r w:rsidR="009626B5" w:rsidRPr="00375DBA">
        <w:rPr>
          <w:rFonts w:ascii="Times New Roman" w:hAnsi="Times New Roman" w:cs="Times New Roman"/>
          <w:sz w:val="24"/>
          <w:szCs w:val="24"/>
        </w:rPr>
        <w:t xml:space="preserve">, stanie się zbędny; </w:t>
      </w:r>
    </w:p>
    <w:p w14:paraId="5B8F9C92" w14:textId="2C5B47A6" w:rsidR="002965D8" w:rsidRPr="00375DBA" w:rsidRDefault="00B82FE3" w:rsidP="00D953F4">
      <w:pPr>
        <w:pStyle w:val="Akapitzlist"/>
        <w:spacing w:after="120" w:line="36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3. Z</w:t>
      </w:r>
      <w:r w:rsidR="009626B5"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>miany w art. 19 pkt 1</w:t>
      </w:r>
      <w:r w:rsidR="00A94D6B"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>–</w:t>
      </w:r>
      <w:r w:rsidR="009626B5"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3 upol wynikają z faktu, iż zagadnienia dotyczące opłaty miejscowej oraz opłaty uzdrowiskowej, w tym: określenie wysokości stawek tych opłat, zasady ich ustalania, poboru i termin płatności, zostały </w:t>
      </w:r>
      <w:r w:rsidR="007D3BF3"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>uregulowane kompleksowo w</w:t>
      </w:r>
      <w:r w:rsidR="009626B5"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art. 17 upol; z</w:t>
      </w:r>
      <w:r w:rsidR="009C7602"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9626B5"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tych samych powodów </w:t>
      </w:r>
      <w:r w:rsidR="00CA7277"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>zaprop</w:t>
      </w:r>
      <w:r w:rsidR="00365903"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>o</w:t>
      </w:r>
      <w:r w:rsidR="00CA7277"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>nowano</w:t>
      </w:r>
      <w:r w:rsidR="009626B5"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zmiany </w:t>
      </w:r>
      <w:r w:rsidR="007D3BF3"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 charakterze dostosowującym </w:t>
      </w:r>
      <w:r w:rsidR="009626B5"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>w art. 20 i art. 20a upol</w:t>
      </w:r>
      <w:r w:rsidR="003B5C8B"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535D15E7" w14:textId="351D635B" w:rsidR="002965D8" w:rsidRPr="00375DBA" w:rsidRDefault="009626B5" w:rsidP="00D953F4">
      <w:pPr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75DBA">
        <w:rPr>
          <w:rFonts w:ascii="Times New Roman" w:eastAsia="Calibri" w:hAnsi="Times New Roman" w:cs="Times New Roman"/>
          <w:b/>
          <w:bCs/>
          <w:sz w:val="24"/>
          <w:szCs w:val="24"/>
        </w:rPr>
        <w:t>2</w:t>
      </w:r>
      <w:r w:rsidR="007D3BF3" w:rsidRPr="00375DBA"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  <w:r w:rsidR="005843B0" w:rsidRPr="00375DBA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="002965D8" w:rsidRPr="00375DBA">
        <w:rPr>
          <w:rFonts w:ascii="Times New Roman" w:hAnsi="Times New Roman" w:cs="Times New Roman"/>
          <w:b/>
          <w:bCs/>
          <w:sz w:val="24"/>
          <w:szCs w:val="24"/>
        </w:rPr>
        <w:t>Zmiany w ustawie o podatku dochodowym od osób fizycznych</w:t>
      </w:r>
    </w:p>
    <w:p w14:paraId="351E1529" w14:textId="44D8673F" w:rsidR="002965D8" w:rsidRPr="00375DBA" w:rsidRDefault="002965D8" w:rsidP="00D953F4">
      <w:pPr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5DBA">
        <w:rPr>
          <w:rFonts w:ascii="Times New Roman" w:hAnsi="Times New Roman" w:cs="Times New Roman"/>
          <w:sz w:val="24"/>
          <w:szCs w:val="24"/>
        </w:rPr>
        <w:t xml:space="preserve">Proponowana zmiana w ustawie o podatku dochodowym od osób fizycznych jest związana ze zmianami w </w:t>
      </w:r>
      <w:r w:rsidR="00122D60" w:rsidRPr="00375DBA">
        <w:rPr>
          <w:rFonts w:ascii="Times New Roman" w:hAnsi="Times New Roman" w:cs="Times New Roman"/>
          <w:sz w:val="24"/>
          <w:szCs w:val="24"/>
        </w:rPr>
        <w:t>upol</w:t>
      </w:r>
      <w:r w:rsidRPr="00375DBA">
        <w:rPr>
          <w:rFonts w:ascii="Times New Roman" w:hAnsi="Times New Roman" w:cs="Times New Roman"/>
          <w:sz w:val="24"/>
          <w:szCs w:val="24"/>
        </w:rPr>
        <w:t xml:space="preserve"> w zakresie</w:t>
      </w:r>
      <w:r w:rsidR="0000352C" w:rsidRPr="00375DBA">
        <w:rPr>
          <w:rFonts w:ascii="Times New Roman" w:hAnsi="Times New Roman" w:cs="Times New Roman"/>
          <w:sz w:val="24"/>
          <w:szCs w:val="24"/>
        </w:rPr>
        <w:t>,</w:t>
      </w:r>
      <w:r w:rsidRPr="00375DBA">
        <w:rPr>
          <w:rFonts w:ascii="Times New Roman" w:hAnsi="Times New Roman" w:cs="Times New Roman"/>
          <w:sz w:val="24"/>
          <w:szCs w:val="24"/>
        </w:rPr>
        <w:t xml:space="preserve"> w jakim ustawa ta przyznaje prawo do wynagrodzenia płatnikom z tytułu terminowego wpłacania prawidłowo pobranej opłaty miejscowej i opłaty uzdrowiskowej. Na gruncie przepisów o podatku dochodowym przedmiotowe wynagrodzenie będzie stanowiło przychód podlegający opodatkowaniu.</w:t>
      </w:r>
    </w:p>
    <w:p w14:paraId="5E1EA25B" w14:textId="5F48A448" w:rsidR="002965D8" w:rsidRPr="00375DBA" w:rsidRDefault="002965D8" w:rsidP="00D953F4">
      <w:pPr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5DBA">
        <w:rPr>
          <w:rFonts w:ascii="Times New Roman" w:hAnsi="Times New Roman" w:cs="Times New Roman"/>
          <w:sz w:val="24"/>
          <w:szCs w:val="24"/>
        </w:rPr>
        <w:t xml:space="preserve">W celu wyeliminowania ewentualnych wątpliwości z określeniem źródła przychodów z tytułu przedmiotowego wynagrodzenia w podatku dochodowym od osób fizycznych, proponuje się wskazanie w art. 14 w ust. 2 w pkt 10 </w:t>
      </w:r>
      <w:r w:rsidR="0000352C" w:rsidRPr="00375DBA">
        <w:rPr>
          <w:rFonts w:ascii="Times New Roman" w:hAnsi="Times New Roman" w:cs="Times New Roman"/>
          <w:sz w:val="24"/>
          <w:szCs w:val="24"/>
        </w:rPr>
        <w:t xml:space="preserve">lit. a </w:t>
      </w:r>
      <w:r w:rsidRPr="00375DBA">
        <w:rPr>
          <w:rFonts w:ascii="Times New Roman" w:hAnsi="Times New Roman" w:cs="Times New Roman"/>
          <w:sz w:val="24"/>
          <w:szCs w:val="24"/>
        </w:rPr>
        <w:t>ustawy o podatku dochodowym od osób fizycznych, że wynagrodzenie to będzie zaliczane do przychodów z pozarolniczej działalności gospodarczej, analogicznie jak wynagrodzenie płatników z tytułu terminowego wpłacania podatków pobranych na rzecz budżetu państwa. Wynagrodzenie to będzie przychodem z</w:t>
      </w:r>
      <w:r w:rsidR="008F71CC" w:rsidRPr="00375DBA">
        <w:rPr>
          <w:rFonts w:ascii="Times New Roman" w:hAnsi="Times New Roman" w:cs="Times New Roman"/>
          <w:sz w:val="24"/>
          <w:szCs w:val="24"/>
        </w:rPr>
        <w:t> </w:t>
      </w:r>
      <w:r w:rsidRPr="00375DBA">
        <w:rPr>
          <w:rFonts w:ascii="Times New Roman" w:hAnsi="Times New Roman" w:cs="Times New Roman"/>
          <w:sz w:val="24"/>
          <w:szCs w:val="24"/>
        </w:rPr>
        <w:t>pozarolniczej działalności gospodarczej, gdy będzie związane z terminowym pobieraniem opłaty miejscowej i opłaty uzdrowiskowej w związku ze świadczeniem przez płatnika usługi zakwaterowania w</w:t>
      </w:r>
      <w:r w:rsidR="009C7602" w:rsidRPr="00375DBA">
        <w:rPr>
          <w:rFonts w:ascii="Times New Roman" w:hAnsi="Times New Roman" w:cs="Times New Roman"/>
          <w:sz w:val="24"/>
          <w:szCs w:val="24"/>
        </w:rPr>
        <w:t> </w:t>
      </w:r>
      <w:r w:rsidRPr="00375DBA">
        <w:rPr>
          <w:rFonts w:ascii="Times New Roman" w:hAnsi="Times New Roman" w:cs="Times New Roman"/>
          <w:sz w:val="24"/>
          <w:szCs w:val="24"/>
        </w:rPr>
        <w:t>ramach prowadzonej działalności gospodarczej (tj. gdy wynagrodzenie otrzyma przedsiębiorca).</w:t>
      </w:r>
    </w:p>
    <w:p w14:paraId="5865C5AB" w14:textId="617074BF" w:rsidR="002965D8" w:rsidRPr="00375DBA" w:rsidRDefault="002965D8" w:rsidP="00D953F4">
      <w:pPr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5DBA">
        <w:rPr>
          <w:rFonts w:ascii="Times New Roman" w:hAnsi="Times New Roman" w:cs="Times New Roman"/>
          <w:sz w:val="24"/>
          <w:szCs w:val="24"/>
        </w:rPr>
        <w:t>W przypadku gdy wynagrodzenie z tytułu terminowego wpłacania prawidłowo pobranej opłaty miejscowej i opłaty uzdrowiskowej otrzyma płatnik w związku ze świadczeniem usługi zakwaterowania poza działalnością gospodarczą, np. gdy takie wynagrodzenie otrzyma rolnik za wpłacenie opłaty pobranej w związku z wynajmowaniem pokoi lub miejsca na ustawianie namiotów w prowadzonym przez niego gospodarstwie rolnym, to źródłem przychodu z tytułu takiego wynagrodzenia będzie art. 10 ust. 1 pkt 2 w związku z art. 13 pkt 6 ustawy o podatku dochodowym od osób fizycznych. Przepis art. 13 pkt 6 ustawy o podatku dochodowym od osób fizycznych nie wymaga jednak z tego względu zmiany dostosowawczej.</w:t>
      </w:r>
    </w:p>
    <w:p w14:paraId="3E36AB85" w14:textId="6FB473DF" w:rsidR="009626B5" w:rsidRPr="00375DBA" w:rsidRDefault="002965D8" w:rsidP="00D953F4">
      <w:pPr>
        <w:spacing w:after="120" w:line="36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375DBA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3. </w:t>
      </w:r>
      <w:r w:rsidR="009626B5" w:rsidRPr="00375DBA">
        <w:rPr>
          <w:rFonts w:ascii="Times New Roman" w:eastAsia="Calibri" w:hAnsi="Times New Roman" w:cs="Times New Roman"/>
          <w:b/>
          <w:bCs/>
          <w:sz w:val="24"/>
          <w:szCs w:val="24"/>
        </w:rPr>
        <w:t>Zmiany w ustawie o podatku od czynności cywilnoprawnych</w:t>
      </w:r>
    </w:p>
    <w:p w14:paraId="525EED4C" w14:textId="5E701983" w:rsidR="009626B5" w:rsidRPr="00375DBA" w:rsidRDefault="009626B5" w:rsidP="00D953F4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5DBA">
        <w:rPr>
          <w:rFonts w:ascii="Times New Roman" w:hAnsi="Times New Roman" w:cs="Times New Roman"/>
          <w:sz w:val="24"/>
          <w:szCs w:val="24"/>
        </w:rPr>
        <w:t xml:space="preserve">W celu urealnienia kwoty zwolnienia proponuje się podniesienie limitu zwolnienia sprzedaży rzeczy ruchomych z 1000 zł do 3000 zł, co pozytywnie wpłynie na uwolnienie od podatku </w:t>
      </w:r>
      <w:r w:rsidRPr="00375DBA">
        <w:rPr>
          <w:rFonts w:ascii="Times New Roman" w:hAnsi="Times New Roman" w:cs="Times New Roman"/>
          <w:sz w:val="24"/>
          <w:szCs w:val="24"/>
        </w:rPr>
        <w:lastRenderedPageBreak/>
        <w:t>drobnego obrotu nieprofesjonalnego. Zaproponowane w projekcie podniesienie limitu zwolnienia sprzedaży rzeczy ruchomych do 3000 zł jest efektem skalibrowania tej „niewielkiej” wartości przyjmowanej przy zwolnieniu z PCC umów sprzedaży, z uwzględnieniem skumulowanego wzrostu cen, które od 2001 r. wzrosły o blisko 111%, oraz wzrostu siły nabywczej obywateli, wyrażającego się we wzroście przeciętnego miesięcznego wynagrodzenia w gospodarce narodowej o 297%.</w:t>
      </w:r>
    </w:p>
    <w:p w14:paraId="450D5605" w14:textId="228518BF" w:rsidR="000927BA" w:rsidRPr="00375DBA" w:rsidRDefault="00823734" w:rsidP="00D953F4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5DBA">
        <w:rPr>
          <w:rFonts w:ascii="Times New Roman" w:hAnsi="Times New Roman" w:cs="Times New Roman"/>
          <w:sz w:val="24"/>
          <w:szCs w:val="24"/>
        </w:rPr>
        <w:t xml:space="preserve">Jednocześnie nie zaproponowano wprowadzenia ustawowego mechanizmu waloryzacji kwoty zwolnienia, gdyż zmiana taka </w:t>
      </w:r>
      <w:r w:rsidR="008F300E" w:rsidRPr="00375DBA">
        <w:rPr>
          <w:rFonts w:ascii="Times New Roman" w:hAnsi="Times New Roman"/>
        </w:rPr>
        <w:t>–</w:t>
      </w:r>
      <w:r w:rsidRPr="00375DBA">
        <w:rPr>
          <w:rFonts w:ascii="Times New Roman" w:hAnsi="Times New Roman" w:cs="Times New Roman"/>
          <w:sz w:val="24"/>
          <w:szCs w:val="24"/>
        </w:rPr>
        <w:t xml:space="preserve"> zakładając coroczny wzrost tej kwoty np. o grosze lub pełne złote (w zależności od przyjętego mechanizmu zaokrąglania) </w:t>
      </w:r>
      <w:r w:rsidR="008F300E" w:rsidRPr="00375DBA">
        <w:rPr>
          <w:rFonts w:ascii="Times New Roman" w:hAnsi="Times New Roman"/>
        </w:rPr>
        <w:t>–</w:t>
      </w:r>
      <w:r w:rsidRPr="00375DBA">
        <w:rPr>
          <w:rFonts w:ascii="Times New Roman" w:hAnsi="Times New Roman" w:cs="Times New Roman"/>
          <w:sz w:val="24"/>
          <w:szCs w:val="24"/>
        </w:rPr>
        <w:t xml:space="preserve"> z jednej strony nie przynosiłaby podatnikom rzeczywistych korzyści i byłaby dla nich nieczytelna, z drugiej strony generowałaby koszty wynikające z konieczności każdorazowego dostosowywania systemów informatycznych.</w:t>
      </w:r>
    </w:p>
    <w:p w14:paraId="1EC2709A" w14:textId="0926050C" w:rsidR="009626B5" w:rsidRPr="00375DBA" w:rsidRDefault="009626B5" w:rsidP="00D953F4">
      <w:pPr>
        <w:spacing w:after="12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75DBA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="007D3BF3" w:rsidRPr="00375DBA">
        <w:rPr>
          <w:rFonts w:ascii="Times New Roman" w:hAnsi="Times New Roman" w:cs="Times New Roman"/>
          <w:b/>
          <w:bCs/>
          <w:sz w:val="24"/>
          <w:szCs w:val="24"/>
        </w:rPr>
        <w:t>V</w:t>
      </w:r>
      <w:r w:rsidRPr="00375DBA">
        <w:rPr>
          <w:rFonts w:ascii="Times New Roman" w:hAnsi="Times New Roman" w:cs="Times New Roman"/>
          <w:b/>
          <w:bCs/>
          <w:sz w:val="24"/>
          <w:szCs w:val="24"/>
        </w:rPr>
        <w:t>. Przepisy przejściowe</w:t>
      </w:r>
    </w:p>
    <w:p w14:paraId="1C373ED2" w14:textId="7B09959E" w:rsidR="00F67315" w:rsidRPr="00375DBA" w:rsidRDefault="00D96EB4" w:rsidP="00D953F4">
      <w:pPr>
        <w:pStyle w:val="Akapitzlist"/>
        <w:numPr>
          <w:ilvl w:val="0"/>
          <w:numId w:val="8"/>
        </w:numPr>
        <w:spacing w:after="120" w:line="360" w:lineRule="auto"/>
        <w:ind w:left="397" w:firstLine="0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DBA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przepisy </w:t>
      </w:r>
      <w:r w:rsidR="009626B5" w:rsidRPr="00375DBA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przejściow</w:t>
      </w:r>
      <w:r w:rsidR="00F67315" w:rsidRPr="00375DBA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e</w:t>
      </w:r>
      <w:r w:rsidR="009626B5" w:rsidRPr="00375DBA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w zakresie </w:t>
      </w:r>
      <w:r w:rsidR="00F67315" w:rsidRPr="00375DBA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przepisów ustawy o podatkach i opłatach lokalnych </w:t>
      </w:r>
    </w:p>
    <w:p w14:paraId="0C435FB3" w14:textId="34E11119" w:rsidR="00D11F53" w:rsidRPr="00375DBA" w:rsidRDefault="00D11F53" w:rsidP="00D953F4">
      <w:pPr>
        <w:pStyle w:val="Akapitzlist"/>
        <w:spacing w:after="120" w:line="36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75DBA">
        <w:rPr>
          <w:rFonts w:ascii="Times New Roman" w:eastAsia="Calibri" w:hAnsi="Times New Roman" w:cs="Times New Roman"/>
          <w:b/>
          <w:bCs/>
          <w:sz w:val="24"/>
          <w:szCs w:val="24"/>
        </w:rPr>
        <w:t>Art. 4</w:t>
      </w:r>
      <w:r w:rsidRPr="00375DBA">
        <w:rPr>
          <w:rFonts w:ascii="Times New Roman" w:eastAsia="Calibri" w:hAnsi="Times New Roman" w:cs="Times New Roman"/>
          <w:sz w:val="24"/>
          <w:szCs w:val="24"/>
        </w:rPr>
        <w:t xml:space="preserve"> reguluje kwestię dotycząc</w:t>
      </w:r>
      <w:r w:rsidR="00F0710A" w:rsidRPr="00375DBA">
        <w:rPr>
          <w:rFonts w:ascii="Times New Roman" w:eastAsia="Calibri" w:hAnsi="Times New Roman" w:cs="Times New Roman"/>
          <w:sz w:val="24"/>
          <w:szCs w:val="24"/>
        </w:rPr>
        <w:t>ą</w:t>
      </w:r>
      <w:r w:rsidRPr="00375DBA">
        <w:rPr>
          <w:rFonts w:ascii="Times New Roman" w:eastAsia="Calibri" w:hAnsi="Times New Roman" w:cs="Times New Roman"/>
          <w:sz w:val="24"/>
          <w:szCs w:val="24"/>
        </w:rPr>
        <w:t xml:space="preserve"> stosowania dotychczasowych przepisów do postępowań w</w:t>
      </w:r>
      <w:r w:rsidR="008F71CC" w:rsidRPr="00375DBA">
        <w:rPr>
          <w:rFonts w:ascii="Times New Roman" w:eastAsia="Calibri" w:hAnsi="Times New Roman" w:cs="Times New Roman"/>
          <w:sz w:val="24"/>
          <w:szCs w:val="24"/>
        </w:rPr>
        <w:t> </w:t>
      </w:r>
      <w:r w:rsidRPr="00375DBA">
        <w:rPr>
          <w:rFonts w:ascii="Times New Roman" w:eastAsia="Calibri" w:hAnsi="Times New Roman" w:cs="Times New Roman"/>
          <w:sz w:val="24"/>
          <w:szCs w:val="24"/>
        </w:rPr>
        <w:t xml:space="preserve">sprawie opłaty miejscowej lub uzdrowiskowej wszczętych i niezakończonych przed dniem wejścia w życie </w:t>
      </w:r>
      <w:r w:rsidR="00B82FE3" w:rsidRPr="00375DBA">
        <w:rPr>
          <w:rFonts w:ascii="Times New Roman" w:eastAsia="Calibri" w:hAnsi="Times New Roman" w:cs="Times New Roman"/>
          <w:sz w:val="24"/>
          <w:szCs w:val="24"/>
        </w:rPr>
        <w:t xml:space="preserve">projektowanej </w:t>
      </w:r>
      <w:r w:rsidRPr="00375DBA">
        <w:rPr>
          <w:rFonts w:ascii="Times New Roman" w:eastAsia="Calibri" w:hAnsi="Times New Roman" w:cs="Times New Roman"/>
          <w:sz w:val="24"/>
          <w:szCs w:val="24"/>
        </w:rPr>
        <w:t>ustawy.</w:t>
      </w:r>
    </w:p>
    <w:p w14:paraId="5EF9D98C" w14:textId="7CA670A1" w:rsidR="005262F6" w:rsidRPr="00375DBA" w:rsidRDefault="00D11F53" w:rsidP="00D953F4">
      <w:pPr>
        <w:pStyle w:val="Akapitzlist"/>
        <w:spacing w:after="120" w:line="360" w:lineRule="auto"/>
        <w:ind w:left="0"/>
        <w:contextualSpacing w:val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375DBA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Art. </w:t>
      </w:r>
      <w:r w:rsidR="00145359" w:rsidRPr="00375DBA">
        <w:rPr>
          <w:rFonts w:ascii="Times New Roman" w:eastAsia="Calibri" w:hAnsi="Times New Roman" w:cs="Times New Roman"/>
          <w:b/>
          <w:bCs/>
          <w:sz w:val="24"/>
          <w:szCs w:val="24"/>
        </w:rPr>
        <w:t>5</w:t>
      </w:r>
      <w:r w:rsidRPr="00375DBA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375DBA">
        <w:rPr>
          <w:rFonts w:ascii="Times New Roman" w:eastAsia="Calibri" w:hAnsi="Times New Roman" w:cs="Times New Roman"/>
          <w:sz w:val="24"/>
          <w:szCs w:val="24"/>
        </w:rPr>
        <w:t>reguluje kwesti</w:t>
      </w:r>
      <w:r w:rsidR="007B4305" w:rsidRPr="00375DBA">
        <w:rPr>
          <w:rFonts w:ascii="Times New Roman" w:eastAsia="Calibri" w:hAnsi="Times New Roman" w:cs="Times New Roman"/>
          <w:sz w:val="24"/>
          <w:szCs w:val="24"/>
        </w:rPr>
        <w:t>ę</w:t>
      </w:r>
      <w:r w:rsidRPr="00375DBA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="005262F6" w:rsidRPr="00375DBA">
        <w:rPr>
          <w:rFonts w:ascii="Times New Roman" w:eastAsia="Calibri" w:hAnsi="Times New Roman" w:cs="Times New Roman"/>
          <w:sz w:val="24"/>
          <w:szCs w:val="24"/>
        </w:rPr>
        <w:t xml:space="preserve">poboru opłaty miejscowej lub uzdrowiskowej w przypadku pobytu </w:t>
      </w:r>
      <w:r w:rsidR="003D3088" w:rsidRPr="00375DBA">
        <w:rPr>
          <w:rFonts w:ascii="Times New Roman" w:eastAsia="Calibri" w:hAnsi="Times New Roman" w:cs="Times New Roman"/>
          <w:sz w:val="24"/>
          <w:szCs w:val="24"/>
        </w:rPr>
        <w:t xml:space="preserve">osób fizycznych </w:t>
      </w:r>
      <w:r w:rsidR="005262F6" w:rsidRPr="00375DBA">
        <w:rPr>
          <w:rFonts w:ascii="Times New Roman" w:eastAsia="Calibri" w:hAnsi="Times New Roman" w:cs="Times New Roman"/>
          <w:sz w:val="24"/>
          <w:szCs w:val="24"/>
        </w:rPr>
        <w:t>w miejscowości</w:t>
      </w:r>
      <w:r w:rsidR="003D3088" w:rsidRPr="00375DBA">
        <w:rPr>
          <w:rFonts w:ascii="Times New Roman" w:eastAsia="Calibri" w:hAnsi="Times New Roman" w:cs="Times New Roman"/>
          <w:sz w:val="24"/>
          <w:szCs w:val="24"/>
        </w:rPr>
        <w:t>ach</w:t>
      </w:r>
      <w:r w:rsidR="005262F6" w:rsidRPr="00375DBA">
        <w:rPr>
          <w:rFonts w:ascii="Times New Roman" w:eastAsia="Calibri" w:hAnsi="Times New Roman" w:cs="Times New Roman"/>
          <w:sz w:val="24"/>
          <w:szCs w:val="24"/>
        </w:rPr>
        <w:t xml:space="preserve">, w </w:t>
      </w:r>
      <w:r w:rsidR="003D3088" w:rsidRPr="00375DBA">
        <w:rPr>
          <w:rFonts w:ascii="Times New Roman" w:eastAsia="Calibri" w:hAnsi="Times New Roman" w:cs="Times New Roman"/>
          <w:sz w:val="24"/>
          <w:szCs w:val="24"/>
        </w:rPr>
        <w:t>których</w:t>
      </w:r>
      <w:r w:rsidR="005262F6" w:rsidRPr="00375DBA">
        <w:rPr>
          <w:rFonts w:ascii="Times New Roman" w:eastAsia="Calibri" w:hAnsi="Times New Roman" w:cs="Times New Roman"/>
          <w:sz w:val="24"/>
          <w:szCs w:val="24"/>
        </w:rPr>
        <w:t xml:space="preserve"> przed dniem 1 stycznia 2027 r. wprowadzono opłatę miejscową lub uzdrowiskową,</w:t>
      </w:r>
      <w:r w:rsidR="007B4305" w:rsidRPr="00375D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262F6" w:rsidRPr="00375DBA">
        <w:rPr>
          <w:rFonts w:ascii="Times New Roman" w:eastAsia="Calibri" w:hAnsi="Times New Roman" w:cs="Times New Roman"/>
          <w:sz w:val="24"/>
          <w:szCs w:val="24"/>
        </w:rPr>
        <w:t xml:space="preserve">który rozpoczął się i nie zakończył przed dniem 1 stycznia 2027 r. Do części pobytu przypadającej przed </w:t>
      </w:r>
      <w:r w:rsidR="00B82FE3" w:rsidRPr="00375DBA">
        <w:rPr>
          <w:rFonts w:ascii="Times New Roman" w:eastAsia="Calibri" w:hAnsi="Times New Roman" w:cs="Times New Roman"/>
          <w:sz w:val="24"/>
          <w:szCs w:val="24"/>
        </w:rPr>
        <w:t>tym</w:t>
      </w:r>
      <w:r w:rsidR="005843B0" w:rsidRPr="00375D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B74E0" w:rsidRPr="00375DBA">
        <w:rPr>
          <w:rFonts w:ascii="Times New Roman" w:eastAsia="Calibri" w:hAnsi="Times New Roman" w:cs="Times New Roman"/>
          <w:sz w:val="24"/>
          <w:szCs w:val="24"/>
        </w:rPr>
        <w:t xml:space="preserve">dniem </w:t>
      </w:r>
      <w:r w:rsidR="005262F6" w:rsidRPr="00375DBA">
        <w:rPr>
          <w:rFonts w:ascii="Times New Roman" w:eastAsia="Calibri" w:hAnsi="Times New Roman" w:cs="Times New Roman"/>
          <w:sz w:val="24"/>
          <w:szCs w:val="24"/>
        </w:rPr>
        <w:t>stosowane będą przepisy dotychczasowe,</w:t>
      </w:r>
      <w:r w:rsidR="005843B0" w:rsidRPr="00375D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3D3088" w:rsidRPr="00375DBA">
        <w:rPr>
          <w:rFonts w:ascii="Times New Roman" w:eastAsia="Calibri" w:hAnsi="Times New Roman" w:cs="Times New Roman"/>
          <w:sz w:val="24"/>
          <w:szCs w:val="24"/>
        </w:rPr>
        <w:t xml:space="preserve">a do części pobytu </w:t>
      </w:r>
      <w:r w:rsidR="005262F6" w:rsidRPr="00375DBA">
        <w:rPr>
          <w:rFonts w:ascii="Times New Roman" w:eastAsia="Calibri" w:hAnsi="Times New Roman" w:cs="Times New Roman"/>
          <w:sz w:val="24"/>
          <w:szCs w:val="24"/>
        </w:rPr>
        <w:t xml:space="preserve">od dnia 1 stycznia 2027 </w:t>
      </w:r>
      <w:r w:rsidR="003D3088" w:rsidRPr="00375DBA">
        <w:rPr>
          <w:rFonts w:ascii="Times New Roman" w:eastAsia="Calibri" w:hAnsi="Times New Roman" w:cs="Times New Roman"/>
          <w:sz w:val="24"/>
          <w:szCs w:val="24"/>
        </w:rPr>
        <w:t>r. przepisy</w:t>
      </w:r>
      <w:r w:rsidR="005262F6" w:rsidRPr="00375DBA">
        <w:rPr>
          <w:rFonts w:ascii="Times New Roman" w:eastAsia="Calibri" w:hAnsi="Times New Roman" w:cs="Times New Roman"/>
          <w:sz w:val="24"/>
          <w:szCs w:val="24"/>
        </w:rPr>
        <w:t xml:space="preserve"> w brzmieniu nadanym </w:t>
      </w:r>
      <w:r w:rsidR="003D3088" w:rsidRPr="00375DBA">
        <w:rPr>
          <w:rFonts w:ascii="Times New Roman" w:eastAsia="Calibri" w:hAnsi="Times New Roman" w:cs="Times New Roman"/>
          <w:sz w:val="24"/>
          <w:szCs w:val="24"/>
        </w:rPr>
        <w:t>projektowaną ustawą</w:t>
      </w:r>
      <w:r w:rsidR="005262F6" w:rsidRPr="00375DBA">
        <w:rPr>
          <w:rFonts w:ascii="Times New Roman" w:eastAsia="Calibri" w:hAnsi="Times New Roman" w:cs="Times New Roman"/>
          <w:sz w:val="24"/>
          <w:szCs w:val="24"/>
        </w:rPr>
        <w:t>,</w:t>
      </w:r>
      <w:r w:rsidR="007B4305" w:rsidRPr="00375DBA">
        <w:rPr>
          <w:rFonts w:ascii="Times New Roman" w:eastAsia="Calibri" w:hAnsi="Times New Roman" w:cs="Times New Roman"/>
          <w:sz w:val="24"/>
          <w:szCs w:val="24"/>
        </w:rPr>
        <w:t xml:space="preserve"> przy czym </w:t>
      </w:r>
      <w:r w:rsidR="005262F6" w:rsidRPr="00375DBA">
        <w:rPr>
          <w:rFonts w:ascii="Times New Roman" w:eastAsia="Calibri" w:hAnsi="Times New Roman" w:cs="Times New Roman"/>
          <w:sz w:val="24"/>
          <w:szCs w:val="24"/>
        </w:rPr>
        <w:t xml:space="preserve">obowiązek </w:t>
      </w:r>
      <w:r w:rsidR="00B654E0" w:rsidRPr="00375DBA">
        <w:rPr>
          <w:rFonts w:ascii="Times New Roman" w:eastAsia="Calibri" w:hAnsi="Times New Roman" w:cs="Times New Roman"/>
          <w:sz w:val="24"/>
          <w:szCs w:val="24"/>
        </w:rPr>
        <w:t xml:space="preserve">zapłaty opłaty miejscowej lub uzdrowiskowej </w:t>
      </w:r>
      <w:r w:rsidR="005262F6" w:rsidRPr="00375DBA">
        <w:rPr>
          <w:rFonts w:ascii="Times New Roman" w:eastAsia="Calibri" w:hAnsi="Times New Roman" w:cs="Times New Roman"/>
          <w:sz w:val="24"/>
          <w:szCs w:val="24"/>
        </w:rPr>
        <w:t>z tytułu świadczenia tej osobie usługi zakwaterowania powsta</w:t>
      </w:r>
      <w:r w:rsidR="003D3088" w:rsidRPr="00375DBA">
        <w:rPr>
          <w:rFonts w:ascii="Times New Roman" w:eastAsia="Calibri" w:hAnsi="Times New Roman" w:cs="Times New Roman"/>
          <w:sz w:val="24"/>
          <w:szCs w:val="24"/>
        </w:rPr>
        <w:t xml:space="preserve">nie </w:t>
      </w:r>
      <w:r w:rsidR="005262F6" w:rsidRPr="00375DBA">
        <w:rPr>
          <w:rFonts w:ascii="Times New Roman" w:eastAsia="Calibri" w:hAnsi="Times New Roman" w:cs="Times New Roman"/>
          <w:sz w:val="24"/>
          <w:szCs w:val="24"/>
        </w:rPr>
        <w:t xml:space="preserve">w dniu 1 stycznia 2027 r. </w:t>
      </w:r>
    </w:p>
    <w:p w14:paraId="183BBC63" w14:textId="323BB50E" w:rsidR="00587685" w:rsidRPr="00375DBA" w:rsidRDefault="00587685" w:rsidP="00D953F4">
      <w:pPr>
        <w:pStyle w:val="ARTartustawynprozporzdzenia"/>
        <w:spacing w:before="0" w:after="120"/>
        <w:ind w:firstLine="0"/>
        <w:rPr>
          <w:rFonts w:ascii="Times New Roman" w:hAnsi="Times New Roman" w:cs="Times New Roman"/>
          <w:bCs/>
        </w:rPr>
      </w:pPr>
      <w:r w:rsidRPr="00375DBA">
        <w:rPr>
          <w:rFonts w:ascii="Times New Roman" w:hAnsi="Times New Roman" w:cs="Times New Roman"/>
          <w:b/>
          <w:bCs/>
          <w:szCs w:val="24"/>
          <w:shd w:val="clear" w:color="auto" w:fill="FFFFFF"/>
        </w:rPr>
        <w:t>Art. 6</w:t>
      </w:r>
      <w:r w:rsidRPr="00375DBA">
        <w:rPr>
          <w:rFonts w:ascii="Times New Roman" w:hAnsi="Times New Roman" w:cs="Times New Roman"/>
          <w:szCs w:val="24"/>
          <w:shd w:val="clear" w:color="auto" w:fill="FFFFFF"/>
        </w:rPr>
        <w:t xml:space="preserve"> reguluje kwestię okresu przejściowego, w którym informacja </w:t>
      </w:r>
      <w:r w:rsidRPr="00375DBA">
        <w:rPr>
          <w:rFonts w:ascii="Times New Roman" w:hAnsi="Times New Roman" w:cs="Times New Roman"/>
        </w:rPr>
        <w:t>o wysokości opłaty miejscowej albo opłaty uzdrowiskowej pobranej w danym miesiącu będzie mogła być składana w postaci papierowej (ust. 1) oraz przewiduje obowiązek dla ministra</w:t>
      </w:r>
      <w:r w:rsidRPr="00375DBA">
        <w:rPr>
          <w:rFonts w:ascii="Times New Roman" w:hAnsi="Times New Roman" w:cs="Times New Roman"/>
          <w:bCs/>
        </w:rPr>
        <w:t xml:space="preserve"> właściwego do spraw finansów publicznych do zamieszczenia w BIP na stronie podmiotowej urzędu obsługującego tego ministra wzoru tej informacji (ust. 2).</w:t>
      </w:r>
    </w:p>
    <w:p w14:paraId="6211D38C" w14:textId="53980539" w:rsidR="005F1E21" w:rsidRPr="00375DBA" w:rsidRDefault="00F67315" w:rsidP="00D953F4">
      <w:pPr>
        <w:pStyle w:val="Akapitzlist"/>
        <w:autoSpaceDE w:val="0"/>
        <w:autoSpaceDN w:val="0"/>
        <w:adjustRightInd w:val="0"/>
        <w:spacing w:after="120" w:line="360" w:lineRule="auto"/>
        <w:ind w:left="0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DBA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Art. </w:t>
      </w:r>
      <w:r w:rsidR="00587685" w:rsidRPr="00375DBA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7</w:t>
      </w:r>
      <w:r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reguluje kwestię </w:t>
      </w:r>
      <w:r w:rsidR="004C41AB"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utraty </w:t>
      </w:r>
      <w:r w:rsidR="00CD3050"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mocy </w:t>
      </w:r>
      <w:r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>obowiąz</w:t>
      </w:r>
      <w:r w:rsidR="00CD3050"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>ującej</w:t>
      </w:r>
      <w:r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>przepisów wykonawczych wydanych na podstawie art. 17 ust. 3 i 4 upol</w:t>
      </w:r>
      <w:r w:rsidR="000F5E79"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w </w:t>
      </w:r>
      <w:r w:rsidR="00795123"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ich </w:t>
      </w:r>
      <w:r w:rsidR="000F5E79"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>dotychczasowym brzmieniu</w:t>
      </w:r>
      <w:r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CD5A4A"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26A305BA" w14:textId="77777777" w:rsidR="00795123" w:rsidRPr="00375DBA" w:rsidRDefault="00F67315" w:rsidP="00D953F4">
      <w:pPr>
        <w:autoSpaceDE w:val="0"/>
        <w:autoSpaceDN w:val="0"/>
        <w:adjustRightInd w:val="0"/>
        <w:spacing w:after="120"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 xml:space="preserve">Na tej podstawie zostało wydane rozporządzenie Rady Ministrów z dnia </w:t>
      </w:r>
      <w:r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18 grudnia 2007 r. </w:t>
      </w:r>
      <w:r w:rsidR="008E2E18"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>w </w:t>
      </w:r>
      <w:r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sprawie warunków, jakie powinna spełniać miejscowość, w której można pobierać opłatę miejscową. </w:t>
      </w:r>
    </w:p>
    <w:p w14:paraId="5BA796A1" w14:textId="1A8804AA" w:rsidR="004C41AB" w:rsidRPr="00375DBA" w:rsidRDefault="00F67315" w:rsidP="00D953F4">
      <w:pPr>
        <w:autoSpaceDE w:val="0"/>
        <w:autoSpaceDN w:val="0"/>
        <w:adjustRightInd w:val="0"/>
        <w:spacing w:after="120" w:line="360" w:lineRule="auto"/>
        <w:jc w:val="both"/>
        <w:rPr>
          <w:rFonts w:ascii="Times New Roman" w:eastAsia="Univers-PL" w:hAnsi="Times New Roman" w:cs="Times New Roman"/>
          <w:sz w:val="24"/>
          <w:szCs w:val="24"/>
        </w:rPr>
      </w:pPr>
      <w:r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 związku z projektowaną </w:t>
      </w:r>
      <w:r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>zmianą treści przepisu upoważniającego do wydania aktu wykonawczego</w:t>
      </w:r>
      <w:r w:rsidR="00303F66"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polegającą na zmianie zakresu spraw przekazanych do uregulowania w nim </w:t>
      </w:r>
      <w:r w:rsidR="00795123"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(rozporządzenie nie będzie określało: minimalnych warunków klimatycznych oraz </w:t>
      </w:r>
      <w:r w:rsidR="00795123" w:rsidRPr="00375DBA">
        <w:rPr>
          <w:rFonts w:ascii="Times New Roman" w:eastAsia="Univers-PL" w:hAnsi="Times New Roman" w:cs="Times New Roman"/>
          <w:sz w:val="24"/>
          <w:szCs w:val="24"/>
        </w:rPr>
        <w:t>minimalnych warunków umożliwiających pobyt w celach turystycznych, wypoczynkowych lub szkoleniowych)</w:t>
      </w:r>
      <w:r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>, istnieje konieczność uregulowania w przepisach przejściowych kwestii obowiązywania aktu wykonawczego wydanego na podstawie tak zmienionego przepisu upoważniającego</w:t>
      </w:r>
      <w:r w:rsidR="00F0710A"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Pr="00375DBA">
        <w:rPr>
          <w:rStyle w:val="Odwoanieprzypisudolnego"/>
          <w:rFonts w:ascii="Times New Roman" w:hAnsi="Times New Roman" w:cs="Times New Roman"/>
          <w:sz w:val="24"/>
          <w:szCs w:val="24"/>
          <w:shd w:val="clear" w:color="auto" w:fill="FFFFFF"/>
        </w:rPr>
        <w:footnoteReference w:id="25"/>
      </w:r>
      <w:r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22E0D2E1" w14:textId="27BA6F57" w:rsidR="00587685" w:rsidRPr="00375DBA" w:rsidRDefault="00587685" w:rsidP="00D953F4">
      <w:pPr>
        <w:autoSpaceDE w:val="0"/>
        <w:autoSpaceDN w:val="0"/>
        <w:adjustRightInd w:val="0"/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>Proponuje się utratę mocy ww. rozporządzenia Rady Ministrów z dniem wejścia w życie projektowanej ustawy, tj. z dniem 1 stycznia 2027 r.</w:t>
      </w:r>
      <w:r w:rsidR="00795123"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z uwagi na jego niezgodność ze znowelizowanymi przepisami upol, które wejdą w życie 1 stycznia 2027 r. </w:t>
      </w:r>
      <w:r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Oznacza to konieczność wydania do tego czasu rozporządzenia, w którym </w:t>
      </w:r>
      <w:r w:rsidRPr="00375DBA">
        <w:rPr>
          <w:rFonts w:ascii="Times New Roman" w:eastAsia="Calibri" w:hAnsi="Times New Roman" w:cs="Times New Roman"/>
          <w:sz w:val="24"/>
          <w:szCs w:val="24"/>
        </w:rPr>
        <w:t>Rada Ministrów określi minimalne walory krajobrazowe, jakie powinna spełniać miejscowość, w której można pobierać opłatę miejscową, uwzględniając zróżnicowanie warunków regionalnych i lokalnych.</w:t>
      </w:r>
    </w:p>
    <w:p w14:paraId="4F6BC879" w14:textId="379DA29E" w:rsidR="00B21F6D" w:rsidRPr="00375DBA" w:rsidRDefault="00B21F6D" w:rsidP="00D953F4">
      <w:pPr>
        <w:pStyle w:val="Akapitzlist"/>
        <w:spacing w:after="120" w:line="36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75DBA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Art. </w:t>
      </w:r>
      <w:r w:rsidR="00587685" w:rsidRPr="00375DBA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8</w:t>
      </w:r>
      <w:r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reguluje kwestie utraty mocy obowiązującej </w:t>
      </w:r>
      <w:r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>aktów prawa miejscowego wydanych na podstawie przepisów, które z dniem 1 stycznia 2027 r. zostaną uchylone (tj. na podstawie art. 17 ust. 5 upol – w sprawie ustalenia miejscowości, w których pobiera się opłatę miejscową i</w:t>
      </w:r>
      <w:r w:rsidR="008F71CC"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>art. 19 pkt 1 lit. b-d upol – w sprawie wysokości stawek opłaty miejscowej i opłaty uzdrowiskowej) lub zmienione (art. 17 ust. 1 i 1a upol – w sprawie wprowadzenia opłaty miejscowej i w sprawie wprowadzenia opłaty uzdrowiskowej i art. 19 pkt 2 i 3 upol</w:t>
      </w:r>
      <w:r w:rsidR="00B82FE3"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9744F1">
        <w:rPr>
          <w:rFonts w:ascii="Times New Roman" w:eastAsia="Times New Roman" w:hAnsi="Times New Roman" w:cs="Times New Roman"/>
          <w:sz w:val="24"/>
          <w:szCs w:val="24"/>
          <w:lang w:eastAsia="pl-PL"/>
        </w:rPr>
        <w:t>–</w:t>
      </w:r>
      <w:r w:rsidR="005843B0"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375DBA">
        <w:rPr>
          <w:rFonts w:ascii="Times New Roman" w:hAnsi="Times New Roman" w:cs="Times New Roman"/>
          <w:sz w:val="24"/>
          <w:szCs w:val="24"/>
        </w:rPr>
        <w:t xml:space="preserve">jeżeli ich przedmiotem jest opłata miejscowa lub opłata uzdrowiskowa) </w:t>
      </w:r>
      <w:r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>– z uwagi na fakt, że nie podlegają one zmianie, tylko wymagają podjęcia nowej uchwały przez radę gminy, w związku z projektowanymi przepisami.</w:t>
      </w:r>
    </w:p>
    <w:p w14:paraId="14E25F95" w14:textId="4389F241" w:rsidR="005C245C" w:rsidRPr="00375DBA" w:rsidRDefault="009626B5" w:rsidP="00D953F4">
      <w:pPr>
        <w:pStyle w:val="Akapitzlist"/>
        <w:spacing w:after="120" w:line="36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375DBA">
        <w:rPr>
          <w:rFonts w:ascii="Times New Roman" w:hAnsi="Times New Roman" w:cs="Times New Roman"/>
          <w:b/>
          <w:bCs/>
          <w:sz w:val="24"/>
          <w:szCs w:val="24"/>
        </w:rPr>
        <w:t xml:space="preserve">Art. </w:t>
      </w:r>
      <w:r w:rsidR="00587685" w:rsidRPr="00375DBA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Pr="00375DBA">
        <w:rPr>
          <w:rFonts w:ascii="Times New Roman" w:hAnsi="Times New Roman" w:cs="Times New Roman"/>
          <w:sz w:val="24"/>
          <w:szCs w:val="24"/>
        </w:rPr>
        <w:t xml:space="preserve"> reguluje kwestię obowiązywania aktów prawa miejscowego (uchwał rad gmin) wydanych na podstawie zmienianego art. 19 pkt 2 </w:t>
      </w:r>
      <w:r w:rsidR="00B21F6D" w:rsidRPr="00375DBA">
        <w:rPr>
          <w:rFonts w:ascii="Times New Roman" w:hAnsi="Times New Roman" w:cs="Times New Roman"/>
          <w:sz w:val="24"/>
          <w:szCs w:val="24"/>
        </w:rPr>
        <w:t xml:space="preserve">i 3 </w:t>
      </w:r>
      <w:r w:rsidRPr="00375DBA">
        <w:rPr>
          <w:rFonts w:ascii="Times New Roman" w:hAnsi="Times New Roman" w:cs="Times New Roman"/>
          <w:sz w:val="24"/>
          <w:szCs w:val="24"/>
        </w:rPr>
        <w:t>upol</w:t>
      </w:r>
      <w:r w:rsidR="007C6320" w:rsidRPr="00375DBA">
        <w:rPr>
          <w:rFonts w:ascii="Times New Roman" w:hAnsi="Times New Roman" w:cs="Times New Roman"/>
          <w:sz w:val="24"/>
          <w:szCs w:val="24"/>
        </w:rPr>
        <w:t>, które nie regulują opłaty miejscowej lub opłaty uzdrowiskowej.</w:t>
      </w:r>
    </w:p>
    <w:p w14:paraId="164571A1" w14:textId="74014606" w:rsidR="00F25CCF" w:rsidRPr="00375DBA" w:rsidRDefault="009626B5" w:rsidP="00D953F4">
      <w:pPr>
        <w:pStyle w:val="Akapitzlist"/>
        <w:spacing w:after="120" w:line="360" w:lineRule="auto"/>
        <w:ind w:left="0"/>
        <w:contextualSpacing w:val="0"/>
        <w:jc w:val="both"/>
        <w:rPr>
          <w:rFonts w:ascii="Times New Roman" w:hAnsi="Times New Roman" w:cs="Times New Roman"/>
          <w:sz w:val="24"/>
          <w:szCs w:val="24"/>
          <w:lang w:eastAsia="pl-PL"/>
        </w:rPr>
      </w:pPr>
      <w:r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Przepis </w:t>
      </w:r>
      <w:r w:rsidR="00441BE5"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art. 19 pkt 2 </w:t>
      </w:r>
      <w:r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stanowi </w:t>
      </w:r>
      <w:r w:rsidR="00B16C5A"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obecnie </w:t>
      </w:r>
      <w:r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>podstawę prawną do zarządzenia przez radę gminy w</w:t>
      </w:r>
      <w:r w:rsidR="008F71CC"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drodze uchwały, poboru opłat: miejscowej, uzdrowiskowej, targowej, od posiadania psów oraz reklamowej w drodze inkasa oraz określenia wynagrodzenia za inkaso, a dodatkowo, </w:t>
      </w:r>
      <w:r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w</w:t>
      </w:r>
      <w:r w:rsidR="00F0710A"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przypadku opłaty miejscowej i opłaty uzdrowiskowej, do </w:t>
      </w:r>
      <w:r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wprowadzenia obowiązku prowadzenia przez inkasentów ewidencji osób zobowiązanych do uiszczania </w:t>
      </w:r>
      <w:r w:rsidRPr="00375DBA">
        <w:rPr>
          <w:rFonts w:ascii="Times New Roman" w:hAnsi="Times New Roman" w:cs="Times New Roman"/>
          <w:sz w:val="24"/>
          <w:szCs w:val="24"/>
        </w:rPr>
        <w:t>opłaty</w:t>
      </w:r>
      <w:r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miejscowej lub </w:t>
      </w:r>
      <w:r w:rsidRPr="00375DBA">
        <w:rPr>
          <w:rFonts w:ascii="Times New Roman" w:hAnsi="Times New Roman" w:cs="Times New Roman"/>
          <w:sz w:val="24"/>
          <w:szCs w:val="24"/>
        </w:rPr>
        <w:t>opłaty</w:t>
      </w:r>
      <w:r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uzdrowiskowej oraz określenia szczegółowego zakresu danych zawartych w tych ewidencjach</w:t>
      </w:r>
      <w:r w:rsidR="00B82FE3"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F25CCF"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F25CCF" w:rsidRPr="00375DBA">
        <w:rPr>
          <w:rFonts w:ascii="Times New Roman" w:hAnsi="Times New Roman" w:cs="Times New Roman"/>
          <w:sz w:val="24"/>
          <w:szCs w:val="24"/>
          <w:lang w:eastAsia="pl-PL"/>
        </w:rPr>
        <w:t xml:space="preserve">Przepis art. 19 pkt 3 stanowi natomiast podstawę prawną do wprowadzenia innych niż wymienione w upol zwolnień przedmiotowych z opłat lokalnych. </w:t>
      </w:r>
    </w:p>
    <w:p w14:paraId="3DF244DC" w14:textId="3E2B0EA9" w:rsidR="007C6320" w:rsidRPr="00375DBA" w:rsidRDefault="009626B5" w:rsidP="00D953F4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5DBA">
        <w:rPr>
          <w:rFonts w:ascii="Times New Roman" w:hAnsi="Times New Roman" w:cs="Times New Roman"/>
          <w:sz w:val="24"/>
          <w:szCs w:val="24"/>
        </w:rPr>
        <w:t xml:space="preserve">Wobec </w:t>
      </w:r>
      <w:r w:rsidR="007C6320" w:rsidRPr="00375DBA">
        <w:rPr>
          <w:rFonts w:ascii="Times New Roman" w:hAnsi="Times New Roman" w:cs="Times New Roman"/>
          <w:sz w:val="24"/>
          <w:szCs w:val="24"/>
        </w:rPr>
        <w:t xml:space="preserve">proponowanej </w:t>
      </w:r>
      <w:r w:rsidRPr="00375DBA">
        <w:rPr>
          <w:rFonts w:ascii="Times New Roman" w:hAnsi="Times New Roman" w:cs="Times New Roman"/>
          <w:sz w:val="24"/>
          <w:szCs w:val="24"/>
        </w:rPr>
        <w:t xml:space="preserve">zmiany art. 19 pkt 2 </w:t>
      </w:r>
      <w:r w:rsidR="00F25CCF" w:rsidRPr="00375DBA">
        <w:rPr>
          <w:rFonts w:ascii="Times New Roman" w:hAnsi="Times New Roman" w:cs="Times New Roman"/>
          <w:sz w:val="24"/>
          <w:szCs w:val="24"/>
        </w:rPr>
        <w:t xml:space="preserve">i pkt 3 </w:t>
      </w:r>
      <w:r w:rsidRPr="00375DBA">
        <w:rPr>
          <w:rFonts w:ascii="Times New Roman" w:hAnsi="Times New Roman" w:cs="Times New Roman"/>
          <w:sz w:val="24"/>
          <w:szCs w:val="24"/>
        </w:rPr>
        <w:t xml:space="preserve">upol, która pociąga za sobą konieczność uregulowania w </w:t>
      </w:r>
      <w:r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>przepisach przejściowych kwesti</w:t>
      </w:r>
      <w:r w:rsidR="007C6320"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>i</w:t>
      </w:r>
      <w:r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obowiązywania aktu wykonawczego wydanego na podstawie zmienionego przepisu upoważniającego</w:t>
      </w:r>
      <w:r w:rsidRPr="00375DBA">
        <w:rPr>
          <w:rStyle w:val="Odwoanieprzypisudolnego"/>
          <w:rFonts w:ascii="Times New Roman" w:hAnsi="Times New Roman" w:cs="Times New Roman"/>
          <w:sz w:val="24"/>
          <w:szCs w:val="24"/>
          <w:shd w:val="clear" w:color="auto" w:fill="FFFFFF"/>
        </w:rPr>
        <w:footnoteReference w:id="26"/>
      </w:r>
      <w:r w:rsidRPr="00375DBA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proponuje się, aby </w:t>
      </w:r>
      <w:r w:rsidRPr="00375DBA">
        <w:rPr>
          <w:rFonts w:ascii="Times New Roman" w:hAnsi="Times New Roman" w:cs="Times New Roman"/>
          <w:sz w:val="24"/>
          <w:szCs w:val="24"/>
        </w:rPr>
        <w:t>dotychczasowe uchwały</w:t>
      </w:r>
      <w:r w:rsidR="007C6320" w:rsidRPr="00375DBA">
        <w:rPr>
          <w:rFonts w:ascii="Times New Roman" w:hAnsi="Times New Roman" w:cs="Times New Roman"/>
          <w:sz w:val="24"/>
          <w:szCs w:val="24"/>
        </w:rPr>
        <w:t xml:space="preserve">, poza </w:t>
      </w:r>
      <w:r w:rsidR="00F25CCF" w:rsidRPr="00375DBA">
        <w:rPr>
          <w:rFonts w:ascii="Times New Roman" w:hAnsi="Times New Roman" w:cs="Times New Roman"/>
          <w:sz w:val="24"/>
          <w:szCs w:val="24"/>
        </w:rPr>
        <w:t xml:space="preserve">przypadkami, kiedy </w:t>
      </w:r>
      <w:r w:rsidRPr="00375DBA">
        <w:rPr>
          <w:rFonts w:ascii="Times New Roman" w:hAnsi="Times New Roman" w:cs="Times New Roman"/>
          <w:sz w:val="24"/>
          <w:szCs w:val="24"/>
        </w:rPr>
        <w:t>regulują</w:t>
      </w:r>
      <w:r w:rsidR="00F25CCF" w:rsidRPr="00375DBA">
        <w:rPr>
          <w:rFonts w:ascii="Times New Roman" w:hAnsi="Times New Roman" w:cs="Times New Roman"/>
          <w:sz w:val="24"/>
          <w:szCs w:val="24"/>
        </w:rPr>
        <w:t xml:space="preserve"> one również </w:t>
      </w:r>
      <w:r w:rsidR="007C6320" w:rsidRPr="00375DBA">
        <w:rPr>
          <w:rFonts w:ascii="Times New Roman" w:eastAsia="Calibri" w:hAnsi="Times New Roman" w:cs="Times New Roman"/>
          <w:sz w:val="24"/>
          <w:szCs w:val="24"/>
        </w:rPr>
        <w:t>opłaty: miejscową lub uzdrowiskową,</w:t>
      </w:r>
      <w:r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4352D2"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tj. uchwały dotyczące </w:t>
      </w:r>
      <w:r w:rsidR="00F25CCF"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wyłącznie </w:t>
      </w:r>
      <w:r w:rsidR="004352D2"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>opłaty targowej, opłaty od posiadania psów i</w:t>
      </w:r>
      <w:r w:rsidR="008F71CC"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4352D2"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opłaty reklamowej </w:t>
      </w:r>
      <w:r w:rsidRPr="00375DBA">
        <w:rPr>
          <w:rFonts w:ascii="Times New Roman" w:hAnsi="Times New Roman" w:cs="Times New Roman"/>
          <w:sz w:val="24"/>
          <w:szCs w:val="24"/>
        </w:rPr>
        <w:t xml:space="preserve">zachowały ważność do czasu wydania uchwał na podstawie zmienionego art. 19 pkt 2 </w:t>
      </w:r>
      <w:r w:rsidR="00F25CCF" w:rsidRPr="00375DBA">
        <w:rPr>
          <w:rFonts w:ascii="Times New Roman" w:hAnsi="Times New Roman" w:cs="Times New Roman"/>
          <w:sz w:val="24"/>
          <w:szCs w:val="24"/>
        </w:rPr>
        <w:t xml:space="preserve">i pkt 3 </w:t>
      </w:r>
      <w:r w:rsidRPr="00375DBA">
        <w:rPr>
          <w:rFonts w:ascii="Times New Roman" w:hAnsi="Times New Roman" w:cs="Times New Roman"/>
          <w:sz w:val="24"/>
          <w:szCs w:val="24"/>
        </w:rPr>
        <w:t xml:space="preserve">upol, </w:t>
      </w:r>
      <w:r w:rsidR="00B82FE3" w:rsidRPr="00375DBA">
        <w:rPr>
          <w:rFonts w:ascii="Times New Roman" w:hAnsi="Times New Roman" w:cs="Times New Roman"/>
          <w:sz w:val="24"/>
          <w:szCs w:val="24"/>
        </w:rPr>
        <w:t xml:space="preserve">lecz </w:t>
      </w:r>
      <w:r w:rsidRPr="00375DBA">
        <w:rPr>
          <w:rFonts w:ascii="Times New Roman" w:hAnsi="Times New Roman" w:cs="Times New Roman"/>
          <w:sz w:val="24"/>
          <w:szCs w:val="24"/>
        </w:rPr>
        <w:t xml:space="preserve">nie dłużej niż do </w:t>
      </w:r>
      <w:r w:rsidR="00F25CCF" w:rsidRPr="00375DBA">
        <w:rPr>
          <w:rFonts w:ascii="Times New Roman" w:hAnsi="Times New Roman" w:cs="Times New Roman"/>
          <w:sz w:val="24"/>
          <w:szCs w:val="24"/>
        </w:rPr>
        <w:t>1 stycznia 2028 r.</w:t>
      </w:r>
    </w:p>
    <w:p w14:paraId="040E8614" w14:textId="39BDD99E" w:rsidR="0004107A" w:rsidRPr="00375DBA" w:rsidRDefault="00D96EB4" w:rsidP="00D953F4">
      <w:pPr>
        <w:pStyle w:val="Akapitzlist"/>
        <w:numPr>
          <w:ilvl w:val="0"/>
          <w:numId w:val="8"/>
        </w:numPr>
        <w:spacing w:after="120" w:line="360" w:lineRule="auto"/>
        <w:ind w:left="397" w:firstLine="0"/>
        <w:contextualSpacing w:val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75DBA">
        <w:rPr>
          <w:rFonts w:ascii="Times New Roman" w:hAnsi="Times New Roman" w:cs="Times New Roman"/>
          <w:b/>
          <w:bCs/>
          <w:sz w:val="24"/>
          <w:szCs w:val="24"/>
        </w:rPr>
        <w:t xml:space="preserve">przepis </w:t>
      </w:r>
      <w:r w:rsidR="0004107A" w:rsidRPr="00375DBA">
        <w:rPr>
          <w:rFonts w:ascii="Times New Roman" w:hAnsi="Times New Roman" w:cs="Times New Roman"/>
          <w:b/>
          <w:bCs/>
          <w:sz w:val="24"/>
          <w:szCs w:val="24"/>
        </w:rPr>
        <w:t>przejściowy w zakresie podatku od czynności cywilnoprawnych</w:t>
      </w:r>
    </w:p>
    <w:p w14:paraId="1E31453A" w14:textId="77777777" w:rsidR="00DD4945" w:rsidRPr="00375DBA" w:rsidRDefault="00DD4945" w:rsidP="00D953F4">
      <w:pPr>
        <w:spacing w:after="12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75DBA">
        <w:rPr>
          <w:rFonts w:ascii="Times New Roman" w:eastAsia="Times New Roman" w:hAnsi="Times New Roman" w:cs="Times New Roman"/>
          <w:sz w:val="24"/>
          <w:szCs w:val="24"/>
          <w:lang w:eastAsia="pl-PL"/>
        </w:rPr>
        <w:t>Zgodnie z art. 10 do czynności cywilnoprawnych, które zostaną dokonane przed dniem wejścia w życie tego przepisu, zastosowanie będą mieć przepisy ustawy o podatku od czynności cywilnoprawnych w brzmieniu dotychczasowym.</w:t>
      </w:r>
    </w:p>
    <w:p w14:paraId="218EFD62" w14:textId="7D21DC43" w:rsidR="009626B5" w:rsidRPr="00375DBA" w:rsidRDefault="009626B5" w:rsidP="00D953F4">
      <w:pPr>
        <w:spacing w:after="12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75DBA">
        <w:rPr>
          <w:rFonts w:ascii="Times New Roman" w:hAnsi="Times New Roman" w:cs="Times New Roman"/>
          <w:b/>
          <w:bCs/>
          <w:sz w:val="24"/>
          <w:szCs w:val="24"/>
        </w:rPr>
        <w:t>V. Wejście w życie ustawy</w:t>
      </w:r>
    </w:p>
    <w:p w14:paraId="55FBCE5F" w14:textId="2AF9EEFF" w:rsidR="00870902" w:rsidRPr="00375DBA" w:rsidRDefault="009626B5" w:rsidP="00D953F4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5DBA">
        <w:rPr>
          <w:rFonts w:ascii="Times New Roman" w:hAnsi="Times New Roman" w:cs="Times New Roman"/>
          <w:sz w:val="24"/>
          <w:szCs w:val="24"/>
        </w:rPr>
        <w:t xml:space="preserve">Proponuje się, aby zmiany w zakresie opłaty miejscowej i uzdrowiskowej </w:t>
      </w:r>
      <w:r w:rsidR="008F25FB" w:rsidRPr="00375DBA">
        <w:rPr>
          <w:rFonts w:ascii="Times New Roman" w:hAnsi="Times New Roman" w:cs="Times New Roman"/>
          <w:sz w:val="24"/>
          <w:szCs w:val="24"/>
        </w:rPr>
        <w:t xml:space="preserve">oraz w zakresie ustawy o podatku dochodowym od osób fizycznych </w:t>
      </w:r>
      <w:r w:rsidRPr="00375DBA">
        <w:rPr>
          <w:rFonts w:ascii="Times New Roman" w:hAnsi="Times New Roman" w:cs="Times New Roman"/>
          <w:sz w:val="24"/>
          <w:szCs w:val="24"/>
        </w:rPr>
        <w:t>weszły w życie 1 stycznia 2027 r., a</w:t>
      </w:r>
      <w:r w:rsidR="009C7602" w:rsidRPr="00375DBA">
        <w:rPr>
          <w:rFonts w:ascii="Times New Roman" w:hAnsi="Times New Roman" w:cs="Times New Roman"/>
          <w:sz w:val="24"/>
          <w:szCs w:val="24"/>
        </w:rPr>
        <w:t> </w:t>
      </w:r>
      <w:r w:rsidRPr="00375DBA">
        <w:rPr>
          <w:rFonts w:ascii="Times New Roman" w:hAnsi="Times New Roman" w:cs="Times New Roman"/>
          <w:sz w:val="24"/>
          <w:szCs w:val="24"/>
        </w:rPr>
        <w:t>w</w:t>
      </w:r>
      <w:r w:rsidR="009C7602" w:rsidRPr="00375DBA">
        <w:rPr>
          <w:rFonts w:ascii="Times New Roman" w:hAnsi="Times New Roman" w:cs="Times New Roman"/>
          <w:sz w:val="24"/>
          <w:szCs w:val="24"/>
        </w:rPr>
        <w:t> </w:t>
      </w:r>
      <w:r w:rsidRPr="00375DBA">
        <w:rPr>
          <w:rFonts w:ascii="Times New Roman" w:hAnsi="Times New Roman" w:cs="Times New Roman"/>
          <w:sz w:val="24"/>
          <w:szCs w:val="24"/>
        </w:rPr>
        <w:t xml:space="preserve">zakresie PCC z uwagi na wprowadzenie pozytywnych rozwiązań dla podatników </w:t>
      </w:r>
      <w:r w:rsidR="008F71CC" w:rsidRPr="00375DBA">
        <w:rPr>
          <w:rFonts w:ascii="Times New Roman" w:hAnsi="Times New Roman" w:cs="Times New Roman"/>
          <w:sz w:val="24"/>
          <w:szCs w:val="24"/>
        </w:rPr>
        <w:t>tego podatku</w:t>
      </w:r>
      <w:r w:rsidRPr="00375DBA">
        <w:rPr>
          <w:rFonts w:ascii="Times New Roman" w:hAnsi="Times New Roman" w:cs="Times New Roman"/>
          <w:sz w:val="24"/>
          <w:szCs w:val="24"/>
        </w:rPr>
        <w:t>, po</w:t>
      </w:r>
      <w:r w:rsidR="009C7602" w:rsidRPr="00375DBA">
        <w:rPr>
          <w:rFonts w:ascii="Times New Roman" w:hAnsi="Times New Roman" w:cs="Times New Roman"/>
          <w:sz w:val="24"/>
          <w:szCs w:val="24"/>
        </w:rPr>
        <w:t> </w:t>
      </w:r>
      <w:r w:rsidRPr="00375DBA">
        <w:rPr>
          <w:rFonts w:ascii="Times New Roman" w:hAnsi="Times New Roman" w:cs="Times New Roman"/>
          <w:sz w:val="24"/>
          <w:szCs w:val="24"/>
        </w:rPr>
        <w:t>upływie 14 dni od dnia ogłoszenia projektowanej ustawy.</w:t>
      </w:r>
    </w:p>
    <w:p w14:paraId="43E7863A" w14:textId="29646E78" w:rsidR="00332AE5" w:rsidRPr="00375DBA" w:rsidRDefault="00332AE5" w:rsidP="00D953F4">
      <w:pPr>
        <w:spacing w:after="12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375DBA">
        <w:rPr>
          <w:rFonts w:ascii="Times New Roman" w:hAnsi="Times New Roman" w:cs="Times New Roman"/>
          <w:b/>
          <w:bCs/>
          <w:sz w:val="24"/>
          <w:szCs w:val="24"/>
        </w:rPr>
        <w:t>V</w:t>
      </w:r>
      <w:r w:rsidR="00A36A95" w:rsidRPr="00375DBA">
        <w:rPr>
          <w:rFonts w:ascii="Times New Roman" w:hAnsi="Times New Roman" w:cs="Times New Roman"/>
          <w:b/>
          <w:bCs/>
          <w:sz w:val="24"/>
          <w:szCs w:val="24"/>
        </w:rPr>
        <w:t>I</w:t>
      </w:r>
      <w:r w:rsidRPr="00375DBA">
        <w:rPr>
          <w:rFonts w:ascii="Times New Roman" w:hAnsi="Times New Roman" w:cs="Times New Roman"/>
          <w:b/>
          <w:bCs/>
          <w:sz w:val="24"/>
          <w:szCs w:val="24"/>
        </w:rPr>
        <w:t>. Dodatkowe informacje</w:t>
      </w:r>
    </w:p>
    <w:p w14:paraId="040E0D15" w14:textId="76D7F5C0" w:rsidR="00870902" w:rsidRPr="00375DBA" w:rsidRDefault="00870902" w:rsidP="00D953F4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5DBA">
        <w:rPr>
          <w:rFonts w:ascii="Times New Roman" w:hAnsi="Times New Roman" w:cs="Times New Roman"/>
          <w:sz w:val="24"/>
          <w:szCs w:val="24"/>
        </w:rPr>
        <w:t>Projektowana regulacja nie jest sprzeczna z prawem Unii Europejskiej.</w:t>
      </w:r>
    </w:p>
    <w:p w14:paraId="2A188A50" w14:textId="1D1C59E0" w:rsidR="00870902" w:rsidRPr="00375DBA" w:rsidRDefault="00870902" w:rsidP="00D953F4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5DBA">
        <w:rPr>
          <w:rFonts w:ascii="Times New Roman" w:hAnsi="Times New Roman" w:cs="Times New Roman"/>
          <w:sz w:val="24"/>
          <w:szCs w:val="24"/>
        </w:rPr>
        <w:t>Projektowana regulacja nie zawiera przepisów technicznych w rozumieniu rozporządzenia Rady Ministrów z dnia 23 grudnia 2002 r. w sprawie sposobu funkcjonowania krajowego systemu notyfikacji norm i aktów prawnych</w:t>
      </w:r>
      <w:r w:rsidRPr="00375DBA"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27"/>
      </w:r>
      <w:r w:rsidR="00B335DB" w:rsidRPr="00375DBA">
        <w:rPr>
          <w:rFonts w:ascii="Times New Roman" w:hAnsi="Times New Roman" w:cs="Times New Roman"/>
          <w:sz w:val="24"/>
          <w:szCs w:val="24"/>
        </w:rPr>
        <w:t>.</w:t>
      </w:r>
    </w:p>
    <w:p w14:paraId="0A7EF4EF" w14:textId="58CA2766" w:rsidR="00870902" w:rsidRPr="00375DBA" w:rsidRDefault="00870902" w:rsidP="00D953F4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5DBA">
        <w:rPr>
          <w:rFonts w:ascii="Times New Roman" w:hAnsi="Times New Roman" w:cs="Times New Roman"/>
          <w:sz w:val="24"/>
          <w:szCs w:val="24"/>
        </w:rPr>
        <w:t xml:space="preserve">Projektowana ustawa nie wymaga przedłożenia instytucjom i organom Unii Europejskiej, </w:t>
      </w:r>
      <w:r w:rsidRPr="00375DBA">
        <w:rPr>
          <w:rFonts w:ascii="Times New Roman" w:hAnsi="Times New Roman" w:cs="Times New Roman"/>
          <w:sz w:val="24"/>
          <w:szCs w:val="24"/>
        </w:rPr>
        <w:br/>
        <w:t xml:space="preserve">w tym Europejskiemu Bankowi Centralnemu, o którym mowa w § 39 uchwały nr 190 Rady </w:t>
      </w:r>
      <w:r w:rsidRPr="00375DBA">
        <w:rPr>
          <w:rFonts w:ascii="Times New Roman" w:hAnsi="Times New Roman" w:cs="Times New Roman"/>
          <w:sz w:val="24"/>
          <w:szCs w:val="24"/>
        </w:rPr>
        <w:lastRenderedPageBreak/>
        <w:t>Ministrów z dnia 29 października 2013 r. – Regulamin pracy Rady Ministrów</w:t>
      </w:r>
      <w:r w:rsidRPr="00375DBA"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28"/>
      </w:r>
      <w:r w:rsidR="00090B75">
        <w:rPr>
          <w:rFonts w:ascii="Times New Roman" w:hAnsi="Times New Roman" w:cs="Times New Roman"/>
          <w:sz w:val="24"/>
          <w:szCs w:val="24"/>
        </w:rPr>
        <w:t>,</w:t>
      </w:r>
      <w:r w:rsidRPr="00375DBA">
        <w:rPr>
          <w:rFonts w:ascii="Times New Roman" w:hAnsi="Times New Roman" w:cs="Times New Roman"/>
          <w:sz w:val="24"/>
          <w:szCs w:val="24"/>
        </w:rPr>
        <w:t xml:space="preserve"> w celu uzyskania opinii, dokonania powiadomienia, konsultacji albo uzgodnienia.</w:t>
      </w:r>
    </w:p>
    <w:p w14:paraId="43872E72" w14:textId="78D2DD20" w:rsidR="00870902" w:rsidRPr="00375DBA" w:rsidRDefault="00870902" w:rsidP="00D953F4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5DBA">
        <w:rPr>
          <w:rFonts w:ascii="Times New Roman" w:hAnsi="Times New Roman" w:cs="Times New Roman"/>
          <w:sz w:val="24"/>
          <w:szCs w:val="24"/>
        </w:rPr>
        <w:t>Projektowana ustawa, jako dotycząca funkcjonowania samorządu terytorialnego, zosta</w:t>
      </w:r>
      <w:r w:rsidR="004C2E23" w:rsidRPr="00375DBA">
        <w:rPr>
          <w:rFonts w:ascii="Times New Roman" w:hAnsi="Times New Roman" w:cs="Times New Roman"/>
          <w:sz w:val="24"/>
          <w:szCs w:val="24"/>
        </w:rPr>
        <w:t>ła</w:t>
      </w:r>
      <w:r w:rsidRPr="00375DBA">
        <w:rPr>
          <w:rFonts w:ascii="Times New Roman" w:hAnsi="Times New Roman" w:cs="Times New Roman"/>
          <w:sz w:val="24"/>
          <w:szCs w:val="24"/>
        </w:rPr>
        <w:t xml:space="preserve"> przedstawiona do zaopiniowania Komisji Wspólnej Rządu i Samorządu Terytorialnego.</w:t>
      </w:r>
      <w:r w:rsidR="004C2E23" w:rsidRPr="00375DBA">
        <w:rPr>
          <w:rFonts w:ascii="Times New Roman" w:hAnsi="Times New Roman" w:cs="Times New Roman"/>
          <w:sz w:val="24"/>
          <w:szCs w:val="24"/>
        </w:rPr>
        <w:t xml:space="preserve"> KWRiST pozytywnie zaopiniowała projekt.</w:t>
      </w:r>
    </w:p>
    <w:p w14:paraId="2AA9A41A" w14:textId="173BB637" w:rsidR="00870902" w:rsidRPr="00375DBA" w:rsidRDefault="00870902" w:rsidP="00D953F4">
      <w:pPr>
        <w:spacing w:after="120" w:line="360" w:lineRule="auto"/>
        <w:jc w:val="both"/>
        <w:rPr>
          <w:rFonts w:ascii="Times New Roman" w:eastAsia="Calibri" w:hAnsi="Times New Roman" w:cs="Times New Roman"/>
          <w:spacing w:val="-2"/>
          <w:sz w:val="24"/>
          <w:szCs w:val="24"/>
        </w:rPr>
      </w:pPr>
      <w:r w:rsidRPr="00375DBA">
        <w:rPr>
          <w:rFonts w:ascii="Times New Roman" w:hAnsi="Times New Roman" w:cs="Times New Roman"/>
          <w:sz w:val="24"/>
          <w:szCs w:val="24"/>
        </w:rPr>
        <w:t>Projektowana regulacja może mieć wpływ na przedsiębiorców z uwagi na z</w:t>
      </w:r>
      <w:r w:rsidRPr="00375DBA">
        <w:rPr>
          <w:rFonts w:ascii="Times New Roman" w:eastAsia="Calibri" w:hAnsi="Times New Roman" w:cs="Times New Roman"/>
          <w:spacing w:val="-2"/>
          <w:sz w:val="24"/>
          <w:szCs w:val="24"/>
        </w:rPr>
        <w:t>większenie zakresu odpowiedzialności podmiotów świadczących usługi zakwaterowania z tytułu obligatoryjnego pełnienia funkcji płatnika opłaty miejscowej i</w:t>
      </w:r>
      <w:r w:rsidR="00B335DB" w:rsidRPr="00375DBA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 opłaty</w:t>
      </w:r>
      <w:r w:rsidRPr="00375DBA">
        <w:rPr>
          <w:rFonts w:ascii="Times New Roman" w:eastAsia="Calibri" w:hAnsi="Times New Roman" w:cs="Times New Roman"/>
          <w:spacing w:val="-2"/>
          <w:sz w:val="24"/>
          <w:szCs w:val="24"/>
        </w:rPr>
        <w:t xml:space="preserve"> uzdrowiskowej. </w:t>
      </w:r>
    </w:p>
    <w:p w14:paraId="08B4F55E" w14:textId="440AAA88" w:rsidR="00870902" w:rsidRPr="00375DBA" w:rsidRDefault="00870902" w:rsidP="00D953F4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75DBA">
        <w:rPr>
          <w:rFonts w:ascii="Times New Roman" w:hAnsi="Times New Roman" w:cs="Times New Roman"/>
          <w:sz w:val="24"/>
          <w:szCs w:val="24"/>
        </w:rPr>
        <w:t>Stosownie do art. 5 ustawy z dnia 7 lipca 2005 r. o działalności lobbingowej w procesie stanowienia prawa</w:t>
      </w:r>
      <w:r w:rsidRPr="00375DBA"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29"/>
      </w:r>
      <w:r w:rsidRPr="00375DBA">
        <w:rPr>
          <w:rFonts w:ascii="Times New Roman" w:hAnsi="Times New Roman" w:cs="Times New Roman"/>
          <w:sz w:val="24"/>
          <w:szCs w:val="24"/>
        </w:rPr>
        <w:t xml:space="preserve"> oraz § 52 ust. 1 uchwały nr 190 Rady Ministrów z dnia 29 października 2013 r. – Regulamin pracy Rady Ministrów projekt </w:t>
      </w:r>
      <w:r w:rsidR="004C2E23" w:rsidRPr="00375DBA">
        <w:rPr>
          <w:rFonts w:ascii="Times New Roman" w:hAnsi="Times New Roman" w:cs="Times New Roman"/>
          <w:sz w:val="24"/>
          <w:szCs w:val="24"/>
        </w:rPr>
        <w:t xml:space="preserve">został </w:t>
      </w:r>
      <w:r w:rsidRPr="00375DBA">
        <w:rPr>
          <w:rFonts w:ascii="Times New Roman" w:hAnsi="Times New Roman" w:cs="Times New Roman"/>
          <w:sz w:val="24"/>
          <w:szCs w:val="24"/>
        </w:rPr>
        <w:t>udostępni</w:t>
      </w:r>
      <w:r w:rsidR="004C2E23" w:rsidRPr="00375DBA">
        <w:rPr>
          <w:rFonts w:ascii="Times New Roman" w:hAnsi="Times New Roman" w:cs="Times New Roman"/>
          <w:sz w:val="24"/>
          <w:szCs w:val="24"/>
        </w:rPr>
        <w:t>ony</w:t>
      </w:r>
      <w:r w:rsidRPr="00375DBA">
        <w:rPr>
          <w:rFonts w:ascii="Times New Roman" w:hAnsi="Times New Roman" w:cs="Times New Roman"/>
          <w:sz w:val="24"/>
          <w:szCs w:val="24"/>
        </w:rPr>
        <w:t xml:space="preserve"> w Biuletynie Informacji Publicznej Rządowego Centrum Legislacji w serwisie Rządowy Proces Legislacyjny.</w:t>
      </w:r>
    </w:p>
    <w:sectPr w:rsidR="00870902" w:rsidRPr="00375DBA" w:rsidSect="001A15AA">
      <w:footerReference w:type="defaul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A04A0E" w14:textId="77777777" w:rsidR="00311DC4" w:rsidRDefault="00311DC4" w:rsidP="006E733E">
      <w:pPr>
        <w:spacing w:after="0" w:line="240" w:lineRule="auto"/>
      </w:pPr>
      <w:r>
        <w:separator/>
      </w:r>
    </w:p>
  </w:endnote>
  <w:endnote w:type="continuationSeparator" w:id="0">
    <w:p w14:paraId="28F92AFD" w14:textId="77777777" w:rsidR="00311DC4" w:rsidRDefault="00311DC4" w:rsidP="006E73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ato">
    <w:panose1 w:val="020F0502020204030203"/>
    <w:charset w:val="EE"/>
    <w:family w:val="swiss"/>
    <w:pitch w:val="variable"/>
    <w:sig w:usb0="E10002FF" w:usb1="5000ECFF" w:usb2="00000021" w:usb3="00000000" w:csb0="0000019F" w:csb1="00000000"/>
  </w:font>
  <w:font w:name="Lato-Regular">
    <w:altName w:val="Segoe UI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Univers-PL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  <w:sz w:val="24"/>
        <w:szCs w:val="24"/>
      </w:rPr>
      <w:id w:val="819547072"/>
      <w:docPartObj>
        <w:docPartGallery w:val="Page Numbers (Bottom of Page)"/>
        <w:docPartUnique/>
      </w:docPartObj>
    </w:sdtPr>
    <w:sdtEndPr/>
    <w:sdtContent>
      <w:p w14:paraId="30E7FD05" w14:textId="6014D739" w:rsidR="00413AE6" w:rsidRPr="001A15AA" w:rsidRDefault="00413AE6">
        <w:pPr>
          <w:pStyle w:val="Stopka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1A15A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1A15A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1A15A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1A15AA">
          <w:rPr>
            <w:rFonts w:ascii="Times New Roman" w:hAnsi="Times New Roman" w:cs="Times New Roman"/>
            <w:sz w:val="24"/>
            <w:szCs w:val="24"/>
          </w:rPr>
          <w:t>2</w:t>
        </w:r>
        <w:r w:rsidRPr="001A15A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B936A9A" w14:textId="77777777" w:rsidR="00152214" w:rsidRPr="001A15AA" w:rsidRDefault="00152214">
    <w:pPr>
      <w:pStyle w:val="Stopka"/>
      <w:rPr>
        <w:rFonts w:ascii="Times New Roman" w:hAnsi="Times New Roman" w:cs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C388AB" w14:textId="77777777" w:rsidR="00311DC4" w:rsidRDefault="00311DC4" w:rsidP="006E733E">
      <w:pPr>
        <w:spacing w:after="0" w:line="240" w:lineRule="auto"/>
      </w:pPr>
      <w:r>
        <w:separator/>
      </w:r>
    </w:p>
  </w:footnote>
  <w:footnote w:type="continuationSeparator" w:id="0">
    <w:p w14:paraId="136E7349" w14:textId="77777777" w:rsidR="00311DC4" w:rsidRDefault="00311DC4" w:rsidP="006E733E">
      <w:pPr>
        <w:spacing w:after="0" w:line="240" w:lineRule="auto"/>
      </w:pPr>
      <w:r>
        <w:continuationSeparator/>
      </w:r>
    </w:p>
  </w:footnote>
  <w:footnote w:id="1">
    <w:p w14:paraId="18A4D7E1" w14:textId="32F6E2E8" w:rsidR="002965D8" w:rsidRPr="00E066B0" w:rsidRDefault="002965D8" w:rsidP="002965D8">
      <w:pPr>
        <w:pStyle w:val="Tekstprzypisudolnego"/>
        <w:rPr>
          <w:rFonts w:ascii="Times New Roman" w:hAnsi="Times New Roman" w:cs="Times New Roman"/>
          <w:sz w:val="16"/>
          <w:szCs w:val="16"/>
        </w:rPr>
      </w:pPr>
      <w:r w:rsidRPr="00E066B0">
        <w:rPr>
          <w:rStyle w:val="Odwoanieprzypisudolnego"/>
          <w:rFonts w:ascii="Times New Roman" w:hAnsi="Times New Roman" w:cs="Times New Roman"/>
          <w:sz w:val="16"/>
          <w:szCs w:val="16"/>
        </w:rPr>
        <w:footnoteRef/>
      </w:r>
      <w:r w:rsidRPr="00E066B0">
        <w:rPr>
          <w:rFonts w:ascii="Times New Roman" w:hAnsi="Times New Roman" w:cs="Times New Roman"/>
          <w:sz w:val="16"/>
          <w:szCs w:val="16"/>
        </w:rPr>
        <w:t xml:space="preserve"> Dz. U. z 2025 r. poz. 707</w:t>
      </w:r>
      <w:r w:rsidR="009568B5">
        <w:rPr>
          <w:rFonts w:ascii="Times New Roman" w:hAnsi="Times New Roman" w:cs="Times New Roman"/>
          <w:sz w:val="16"/>
          <w:szCs w:val="16"/>
        </w:rPr>
        <w:t>.</w:t>
      </w:r>
    </w:p>
  </w:footnote>
  <w:footnote w:id="2">
    <w:p w14:paraId="06FA8984" w14:textId="0CA8BB97" w:rsidR="002965D8" w:rsidRPr="00E066B0" w:rsidRDefault="002965D8" w:rsidP="002965D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E066B0">
        <w:rPr>
          <w:rStyle w:val="Odwoanieprzypisudolnego"/>
          <w:rFonts w:ascii="Times New Roman" w:hAnsi="Times New Roman" w:cs="Times New Roman"/>
          <w:sz w:val="16"/>
          <w:szCs w:val="16"/>
        </w:rPr>
        <w:footnoteRef/>
      </w:r>
      <w:r w:rsidRPr="00E066B0">
        <w:rPr>
          <w:rFonts w:ascii="Times New Roman" w:hAnsi="Times New Roman" w:cs="Times New Roman"/>
          <w:sz w:val="16"/>
          <w:szCs w:val="16"/>
        </w:rPr>
        <w:t xml:space="preserve"> Dz. U. z 202</w:t>
      </w:r>
      <w:r w:rsidR="00B93313">
        <w:rPr>
          <w:rFonts w:ascii="Times New Roman" w:hAnsi="Times New Roman" w:cs="Times New Roman"/>
          <w:sz w:val="16"/>
          <w:szCs w:val="16"/>
        </w:rPr>
        <w:t>6</w:t>
      </w:r>
      <w:r w:rsidRPr="00E066B0">
        <w:rPr>
          <w:rFonts w:ascii="Times New Roman" w:hAnsi="Times New Roman" w:cs="Times New Roman"/>
          <w:sz w:val="16"/>
          <w:szCs w:val="16"/>
        </w:rPr>
        <w:t xml:space="preserve"> r. poz. </w:t>
      </w:r>
      <w:r w:rsidR="00B93313">
        <w:rPr>
          <w:rFonts w:ascii="Times New Roman" w:hAnsi="Times New Roman" w:cs="Times New Roman"/>
          <w:sz w:val="16"/>
          <w:szCs w:val="16"/>
        </w:rPr>
        <w:t>592</w:t>
      </w:r>
      <w:r w:rsidR="006F6B73">
        <w:rPr>
          <w:rFonts w:ascii="Times New Roman" w:hAnsi="Times New Roman" w:cs="Times New Roman"/>
          <w:sz w:val="16"/>
          <w:szCs w:val="16"/>
        </w:rPr>
        <w:t>, z pó</w:t>
      </w:r>
      <w:r w:rsidR="00690851">
        <w:rPr>
          <w:rFonts w:ascii="Times New Roman" w:hAnsi="Times New Roman" w:cs="Times New Roman"/>
          <w:sz w:val="16"/>
          <w:szCs w:val="16"/>
        </w:rPr>
        <w:t>ź</w:t>
      </w:r>
      <w:r w:rsidR="006F6B73">
        <w:rPr>
          <w:rFonts w:ascii="Times New Roman" w:hAnsi="Times New Roman" w:cs="Times New Roman"/>
          <w:sz w:val="16"/>
          <w:szCs w:val="16"/>
        </w:rPr>
        <w:t>n.zm.</w:t>
      </w:r>
    </w:p>
  </w:footnote>
  <w:footnote w:id="3">
    <w:p w14:paraId="547A37F6" w14:textId="446BAEFB" w:rsidR="002965D8" w:rsidRPr="00E066B0" w:rsidRDefault="002965D8" w:rsidP="002965D8">
      <w:pPr>
        <w:pStyle w:val="Tekstprzypisudolnego"/>
        <w:rPr>
          <w:rFonts w:ascii="Times New Roman" w:hAnsi="Times New Roman" w:cs="Times New Roman"/>
          <w:sz w:val="16"/>
          <w:szCs w:val="16"/>
        </w:rPr>
      </w:pPr>
      <w:r w:rsidRPr="00E066B0">
        <w:rPr>
          <w:rStyle w:val="Odwoanieprzypisudolnego"/>
          <w:rFonts w:ascii="Times New Roman" w:hAnsi="Times New Roman" w:cs="Times New Roman"/>
          <w:sz w:val="16"/>
          <w:szCs w:val="16"/>
        </w:rPr>
        <w:footnoteRef/>
      </w:r>
      <w:r w:rsidRPr="00E066B0">
        <w:rPr>
          <w:rFonts w:ascii="Times New Roman" w:hAnsi="Times New Roman" w:cs="Times New Roman"/>
          <w:sz w:val="16"/>
          <w:szCs w:val="16"/>
        </w:rPr>
        <w:t xml:space="preserve"> Dz. U. z 2026 r. poz. 191</w:t>
      </w:r>
      <w:r w:rsidR="009568B5">
        <w:rPr>
          <w:rFonts w:ascii="Times New Roman" w:hAnsi="Times New Roman" w:cs="Times New Roman"/>
          <w:sz w:val="16"/>
          <w:szCs w:val="16"/>
        </w:rPr>
        <w:t>.</w:t>
      </w:r>
    </w:p>
  </w:footnote>
  <w:footnote w:id="4">
    <w:p w14:paraId="425B3832" w14:textId="72249EB5" w:rsidR="00A36A95" w:rsidRPr="00837D1A" w:rsidRDefault="00A36A95" w:rsidP="00A36A95">
      <w:pPr>
        <w:pStyle w:val="Tekstprzypisudolnego"/>
        <w:rPr>
          <w:rFonts w:ascii="Times New Roman" w:hAnsi="Times New Roman" w:cs="Times New Roman"/>
          <w:sz w:val="16"/>
          <w:szCs w:val="16"/>
        </w:rPr>
      </w:pPr>
      <w:r w:rsidRPr="00FB47C9">
        <w:rPr>
          <w:rStyle w:val="Odwoanieprzypisudolnego"/>
          <w:rFonts w:ascii="Times New Roman" w:hAnsi="Times New Roman" w:cs="Times New Roman"/>
          <w:sz w:val="16"/>
          <w:szCs w:val="16"/>
        </w:rPr>
        <w:footnoteRef/>
      </w:r>
      <w:r w:rsidRPr="00FB47C9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>N</w:t>
      </w:r>
      <w:r w:rsidRPr="00FB47C9">
        <w:rPr>
          <w:rFonts w:ascii="Times New Roman" w:hAnsi="Times New Roman" w:cs="Times New Roman"/>
          <w:sz w:val="16"/>
          <w:szCs w:val="16"/>
        </w:rPr>
        <w:t xml:space="preserve">a podstawie ustawy </w:t>
      </w:r>
      <w:r w:rsidRPr="00FB47C9">
        <w:rPr>
          <w:rFonts w:ascii="Times New Roman" w:hAnsi="Times New Roman" w:cs="Times New Roman"/>
          <w:sz w:val="16"/>
          <w:szCs w:val="16"/>
          <w:shd w:val="clear" w:color="auto" w:fill="FFFFFF"/>
        </w:rPr>
        <w:t xml:space="preserve">z dnia 14 marca 1985 r. </w:t>
      </w:r>
      <w:r w:rsidRPr="00FB47C9">
        <w:rPr>
          <w:rFonts w:ascii="Times New Roman" w:hAnsi="Times New Roman" w:cs="Times New Roman"/>
          <w:sz w:val="16"/>
          <w:szCs w:val="16"/>
        </w:rPr>
        <w:t>o podatkach</w:t>
      </w:r>
      <w:r w:rsidRPr="00FB47C9">
        <w:rPr>
          <w:rFonts w:ascii="Times New Roman" w:hAnsi="Times New Roman" w:cs="Times New Roman"/>
          <w:sz w:val="16"/>
          <w:szCs w:val="16"/>
          <w:shd w:val="clear" w:color="auto" w:fill="FFFFFF"/>
        </w:rPr>
        <w:t xml:space="preserve"> </w:t>
      </w:r>
      <w:r w:rsidRPr="00FB47C9">
        <w:rPr>
          <w:rFonts w:ascii="Times New Roman" w:hAnsi="Times New Roman" w:cs="Times New Roman"/>
          <w:sz w:val="16"/>
          <w:szCs w:val="16"/>
        </w:rPr>
        <w:t>i</w:t>
      </w:r>
      <w:r w:rsidRPr="00FB47C9">
        <w:rPr>
          <w:rFonts w:ascii="Times New Roman" w:hAnsi="Times New Roman" w:cs="Times New Roman"/>
          <w:sz w:val="16"/>
          <w:szCs w:val="16"/>
          <w:shd w:val="clear" w:color="auto" w:fill="FFFFFF"/>
        </w:rPr>
        <w:t xml:space="preserve"> </w:t>
      </w:r>
      <w:r w:rsidRPr="00FB47C9">
        <w:rPr>
          <w:rFonts w:ascii="Times New Roman" w:hAnsi="Times New Roman" w:cs="Times New Roman"/>
          <w:sz w:val="16"/>
          <w:szCs w:val="16"/>
        </w:rPr>
        <w:t>opłatach</w:t>
      </w:r>
      <w:r w:rsidRPr="00FB47C9">
        <w:rPr>
          <w:rFonts w:ascii="Times New Roman" w:hAnsi="Times New Roman" w:cs="Times New Roman"/>
          <w:sz w:val="16"/>
          <w:szCs w:val="16"/>
          <w:shd w:val="clear" w:color="auto" w:fill="FFFFFF"/>
        </w:rPr>
        <w:t xml:space="preserve"> </w:t>
      </w:r>
      <w:r w:rsidRPr="00FB47C9">
        <w:rPr>
          <w:rFonts w:ascii="Times New Roman" w:hAnsi="Times New Roman" w:cs="Times New Roman"/>
          <w:sz w:val="16"/>
          <w:szCs w:val="16"/>
        </w:rPr>
        <w:t>lokalnych</w:t>
      </w:r>
      <w:r w:rsidRPr="00FB47C9">
        <w:rPr>
          <w:rFonts w:ascii="Times New Roman" w:hAnsi="Times New Roman" w:cs="Times New Roman"/>
          <w:sz w:val="16"/>
          <w:szCs w:val="16"/>
          <w:shd w:val="clear" w:color="auto" w:fill="FFFFFF"/>
        </w:rPr>
        <w:t xml:space="preserve"> (Dz. U. poz. 50, z późn. zm.) a wcześniej, jako opłata klimatyczna, na podstawie ustawy</w:t>
      </w:r>
      <w:r w:rsidRPr="00FB47C9">
        <w:rPr>
          <w:rFonts w:ascii="Times New Roman" w:eastAsia="Times New Roman" w:hAnsi="Times New Roman" w:cs="Times New Roman"/>
          <w:sz w:val="16"/>
          <w:szCs w:val="16"/>
          <w:lang w:eastAsia="pl-PL"/>
        </w:rPr>
        <w:t xml:space="preserve"> z dnia 19 grudnia 1975 r.</w:t>
      </w:r>
      <w:r w:rsidRPr="00FB47C9">
        <w:rPr>
          <w:rFonts w:ascii="Times New Roman" w:hAnsi="Times New Roman" w:cs="Times New Roman"/>
          <w:sz w:val="16"/>
          <w:szCs w:val="16"/>
          <w:shd w:val="clear" w:color="auto" w:fill="FFFFFF"/>
        </w:rPr>
        <w:t xml:space="preserve"> o niektórych podatkach i opłatach terenowych </w:t>
      </w:r>
      <w:hyperlink r:id="rId1" w:history="1">
        <w:r w:rsidRPr="00FB47C9">
          <w:rPr>
            <w:rFonts w:ascii="Times New Roman" w:eastAsia="Times New Roman" w:hAnsi="Times New Roman" w:cs="Times New Roman"/>
            <w:sz w:val="16"/>
            <w:szCs w:val="16"/>
            <w:lang w:eastAsia="pl-PL"/>
          </w:rPr>
          <w:t>(Dz. U. poz. 229)</w:t>
        </w:r>
      </w:hyperlink>
      <w:r w:rsidR="009568B5">
        <w:rPr>
          <w:rFonts w:ascii="Times New Roman" w:eastAsia="Times New Roman" w:hAnsi="Times New Roman" w:cs="Times New Roman"/>
          <w:sz w:val="16"/>
          <w:szCs w:val="16"/>
          <w:lang w:eastAsia="pl-PL"/>
        </w:rPr>
        <w:t>.</w:t>
      </w:r>
    </w:p>
  </w:footnote>
  <w:footnote w:id="5">
    <w:p w14:paraId="4087BCE4" w14:textId="01E9898F" w:rsidR="00A36A95" w:rsidRPr="000104AF" w:rsidRDefault="00A36A95" w:rsidP="00A36A95">
      <w:pPr>
        <w:pStyle w:val="Tekstprzypisudolnego"/>
        <w:rPr>
          <w:rFonts w:ascii="Times New Roman" w:hAnsi="Times New Roman" w:cs="Times New Roman"/>
          <w:sz w:val="16"/>
          <w:szCs w:val="16"/>
        </w:rPr>
      </w:pPr>
      <w:r w:rsidRPr="000104AF">
        <w:rPr>
          <w:rStyle w:val="Odwoanieprzypisudolnego"/>
          <w:rFonts w:ascii="Times New Roman" w:hAnsi="Times New Roman" w:cs="Times New Roman"/>
          <w:sz w:val="16"/>
          <w:szCs w:val="16"/>
        </w:rPr>
        <w:footnoteRef/>
      </w:r>
      <w:r w:rsidRPr="000104AF">
        <w:rPr>
          <w:rFonts w:ascii="Times New Roman" w:hAnsi="Times New Roman" w:cs="Times New Roman"/>
          <w:sz w:val="16"/>
          <w:szCs w:val="16"/>
        </w:rPr>
        <w:t xml:space="preserve"> Na podstawie ustaw wskazanych w </w:t>
      </w:r>
      <w:r w:rsidR="00C75D33" w:rsidRPr="000104AF">
        <w:rPr>
          <w:rFonts w:ascii="Times New Roman" w:hAnsi="Times New Roman" w:cs="Times New Roman"/>
          <w:sz w:val="16"/>
          <w:szCs w:val="16"/>
        </w:rPr>
        <w:t>przypisie</w:t>
      </w:r>
      <w:r w:rsidRPr="000104AF">
        <w:rPr>
          <w:rFonts w:ascii="Times New Roman" w:hAnsi="Times New Roman" w:cs="Times New Roman"/>
          <w:sz w:val="16"/>
          <w:szCs w:val="16"/>
        </w:rPr>
        <w:t xml:space="preserve"> nr </w:t>
      </w:r>
      <w:r w:rsidR="00170038" w:rsidRPr="000104AF">
        <w:rPr>
          <w:rFonts w:ascii="Times New Roman" w:hAnsi="Times New Roman" w:cs="Times New Roman"/>
          <w:sz w:val="16"/>
          <w:szCs w:val="16"/>
        </w:rPr>
        <w:t>4</w:t>
      </w:r>
      <w:r w:rsidR="009568B5">
        <w:rPr>
          <w:rFonts w:ascii="Times New Roman" w:hAnsi="Times New Roman" w:cs="Times New Roman"/>
          <w:sz w:val="16"/>
          <w:szCs w:val="16"/>
        </w:rPr>
        <w:t>.</w:t>
      </w:r>
    </w:p>
  </w:footnote>
  <w:footnote w:id="6">
    <w:p w14:paraId="1AEEF951" w14:textId="774ED38A" w:rsidR="00D56CB0" w:rsidRPr="003753A8" w:rsidRDefault="00D56CB0" w:rsidP="00D56CB0">
      <w:pPr>
        <w:pStyle w:val="Tekstprzypisudolnego"/>
        <w:rPr>
          <w:rFonts w:ascii="Times New Roman" w:hAnsi="Times New Roman" w:cs="Times New Roman"/>
          <w:sz w:val="16"/>
          <w:szCs w:val="16"/>
        </w:rPr>
      </w:pPr>
      <w:r w:rsidRPr="000104AF">
        <w:rPr>
          <w:rStyle w:val="Odwoanieprzypisudolnego"/>
          <w:rFonts w:ascii="Times New Roman" w:hAnsi="Times New Roman" w:cs="Times New Roman"/>
          <w:sz w:val="16"/>
          <w:szCs w:val="16"/>
        </w:rPr>
        <w:footnoteRef/>
      </w:r>
      <w:r w:rsidRPr="000104AF">
        <w:rPr>
          <w:rFonts w:ascii="Times New Roman" w:hAnsi="Times New Roman" w:cs="Times New Roman"/>
          <w:sz w:val="16"/>
          <w:szCs w:val="16"/>
        </w:rPr>
        <w:t xml:space="preserve"> Dz. U. poz. 1851</w:t>
      </w:r>
      <w:r w:rsidR="009568B5">
        <w:rPr>
          <w:rFonts w:ascii="Times New Roman" w:hAnsi="Times New Roman" w:cs="Times New Roman"/>
          <w:sz w:val="16"/>
          <w:szCs w:val="16"/>
        </w:rPr>
        <w:t>.</w:t>
      </w:r>
    </w:p>
  </w:footnote>
  <w:footnote w:id="7">
    <w:p w14:paraId="439AB649" w14:textId="261655DD" w:rsidR="009626B5" w:rsidRPr="000104AF" w:rsidRDefault="009626B5" w:rsidP="009626B5">
      <w:pPr>
        <w:pStyle w:val="Tekstprzypisudolnego"/>
        <w:rPr>
          <w:rFonts w:ascii="Times New Roman" w:hAnsi="Times New Roman" w:cs="Times New Roman"/>
          <w:sz w:val="16"/>
          <w:szCs w:val="16"/>
        </w:rPr>
      </w:pPr>
      <w:r w:rsidRPr="000104AF">
        <w:rPr>
          <w:rStyle w:val="Odwoanieprzypisudolnego"/>
          <w:rFonts w:ascii="Times New Roman" w:hAnsi="Times New Roman" w:cs="Times New Roman"/>
          <w:sz w:val="16"/>
          <w:szCs w:val="16"/>
        </w:rPr>
        <w:footnoteRef/>
      </w:r>
      <w:r w:rsidRPr="000104AF">
        <w:rPr>
          <w:rFonts w:ascii="Times New Roman" w:hAnsi="Times New Roman" w:cs="Times New Roman"/>
          <w:sz w:val="16"/>
          <w:szCs w:val="16"/>
        </w:rPr>
        <w:t xml:space="preserve"> Dz. U. z 2025 r. poz. 1135</w:t>
      </w:r>
      <w:r w:rsidR="009568B5">
        <w:rPr>
          <w:rFonts w:ascii="Times New Roman" w:hAnsi="Times New Roman" w:cs="Times New Roman"/>
          <w:sz w:val="16"/>
          <w:szCs w:val="16"/>
        </w:rPr>
        <w:t>.</w:t>
      </w:r>
    </w:p>
  </w:footnote>
  <w:footnote w:id="8">
    <w:p w14:paraId="129D3712" w14:textId="4E772EA5" w:rsidR="009626B5" w:rsidRPr="00FB47C9" w:rsidRDefault="009626B5" w:rsidP="009626B5">
      <w:pPr>
        <w:pStyle w:val="Tekstprzypisudolnego"/>
        <w:rPr>
          <w:rFonts w:ascii="Times New Roman" w:hAnsi="Times New Roman" w:cs="Times New Roman"/>
          <w:sz w:val="16"/>
          <w:szCs w:val="16"/>
        </w:rPr>
      </w:pPr>
      <w:r w:rsidRPr="00FB47C9">
        <w:rPr>
          <w:rStyle w:val="Odwoanieprzypisudolnego"/>
          <w:rFonts w:ascii="Times New Roman" w:hAnsi="Times New Roman" w:cs="Times New Roman"/>
          <w:sz w:val="16"/>
          <w:szCs w:val="16"/>
        </w:rPr>
        <w:footnoteRef/>
      </w:r>
      <w:r w:rsidRPr="00FB47C9">
        <w:rPr>
          <w:rFonts w:ascii="Times New Roman" w:hAnsi="Times New Roman" w:cs="Times New Roman"/>
          <w:sz w:val="16"/>
          <w:szCs w:val="16"/>
        </w:rPr>
        <w:t xml:space="preserve"> Dz. U. poz. 1572, z późn. zm</w:t>
      </w:r>
      <w:r w:rsidR="00170038">
        <w:rPr>
          <w:rFonts w:ascii="Times New Roman" w:hAnsi="Times New Roman" w:cs="Times New Roman"/>
          <w:sz w:val="16"/>
          <w:szCs w:val="16"/>
        </w:rPr>
        <w:t>.</w:t>
      </w:r>
    </w:p>
  </w:footnote>
  <w:footnote w:id="9">
    <w:p w14:paraId="4654AD23" w14:textId="41E8CC16" w:rsidR="00106134" w:rsidRPr="0049037A" w:rsidRDefault="00106134" w:rsidP="00106134">
      <w:pPr>
        <w:pStyle w:val="Tekstprzypisudolnego"/>
        <w:rPr>
          <w:sz w:val="16"/>
          <w:szCs w:val="16"/>
        </w:rPr>
      </w:pPr>
      <w:r w:rsidRPr="00837D1A">
        <w:rPr>
          <w:rStyle w:val="Odwoanieprzypisudolnego"/>
          <w:rFonts w:ascii="Times New Roman" w:hAnsi="Times New Roman" w:cs="Times New Roman"/>
          <w:sz w:val="16"/>
          <w:szCs w:val="16"/>
        </w:rPr>
        <w:footnoteRef/>
      </w:r>
      <w:r w:rsidRPr="00837D1A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>A</w:t>
      </w:r>
      <w:r w:rsidRPr="00837D1A">
        <w:rPr>
          <w:rFonts w:ascii="Times New Roman" w:hAnsi="Times New Roman" w:cs="Times New Roman"/>
          <w:sz w:val="16"/>
          <w:szCs w:val="16"/>
        </w:rPr>
        <w:t>rt. 46 ustawy o lecznictwie uzdrowiskowym</w:t>
      </w:r>
      <w:r w:rsidR="009568B5">
        <w:rPr>
          <w:rFonts w:ascii="Times New Roman" w:hAnsi="Times New Roman" w:cs="Times New Roman"/>
          <w:sz w:val="16"/>
          <w:szCs w:val="16"/>
        </w:rPr>
        <w:t>.</w:t>
      </w:r>
    </w:p>
  </w:footnote>
  <w:footnote w:id="10">
    <w:p w14:paraId="5C855F99" w14:textId="77777777" w:rsidR="00D56CB0" w:rsidRPr="008E2AA9" w:rsidRDefault="00D56CB0" w:rsidP="00D56CB0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8E2AA9">
        <w:rPr>
          <w:rStyle w:val="Odwoanieprzypisudolnego"/>
          <w:rFonts w:ascii="Times New Roman" w:hAnsi="Times New Roman" w:cs="Times New Roman"/>
          <w:sz w:val="16"/>
          <w:szCs w:val="16"/>
        </w:rPr>
        <w:footnoteRef/>
      </w:r>
      <w:r w:rsidRPr="008E2AA9">
        <w:rPr>
          <w:rFonts w:ascii="Times New Roman" w:hAnsi="Times New Roman" w:cs="Times New Roman"/>
          <w:sz w:val="16"/>
          <w:szCs w:val="16"/>
        </w:rPr>
        <w:t xml:space="preserve"> </w:t>
      </w:r>
      <w:r w:rsidRPr="000104AF">
        <w:rPr>
          <w:rFonts w:ascii="Times New Roman" w:hAnsi="Times New Roman" w:cs="Times New Roman"/>
          <w:sz w:val="16"/>
          <w:szCs w:val="16"/>
        </w:rPr>
        <w:t>Dz. U. z 2025 r. poz. 647, z późn zm.</w:t>
      </w:r>
    </w:p>
  </w:footnote>
  <w:footnote w:id="11">
    <w:p w14:paraId="03B162C7" w14:textId="1AEA48CD" w:rsidR="00D56CB0" w:rsidRPr="008E2AA9" w:rsidRDefault="00D56CB0" w:rsidP="00D56CB0">
      <w:pPr>
        <w:pStyle w:val="Tekstprzypisudolnego"/>
        <w:rPr>
          <w:rFonts w:ascii="Times New Roman" w:hAnsi="Times New Roman" w:cs="Times New Roman"/>
          <w:sz w:val="16"/>
          <w:szCs w:val="16"/>
        </w:rPr>
      </w:pPr>
      <w:r w:rsidRPr="008E2AA9">
        <w:rPr>
          <w:rStyle w:val="Odwoanieprzypisudolnego"/>
          <w:rFonts w:ascii="Times New Roman" w:hAnsi="Times New Roman" w:cs="Times New Roman"/>
          <w:sz w:val="16"/>
          <w:szCs w:val="16"/>
        </w:rPr>
        <w:footnoteRef/>
      </w:r>
      <w:r w:rsidRPr="008E2AA9">
        <w:rPr>
          <w:rFonts w:ascii="Times New Roman" w:hAnsi="Times New Roman" w:cs="Times New Roman"/>
          <w:sz w:val="16"/>
          <w:szCs w:val="16"/>
        </w:rPr>
        <w:t xml:space="preserve"> Art. 88 ust. 1 art. 89 ust. 1 ustawy – Prawo ochrony środowiska</w:t>
      </w:r>
      <w:r w:rsidR="009568B5">
        <w:rPr>
          <w:rFonts w:ascii="Times New Roman" w:hAnsi="Times New Roman" w:cs="Times New Roman"/>
          <w:sz w:val="16"/>
          <w:szCs w:val="16"/>
        </w:rPr>
        <w:t>.</w:t>
      </w:r>
    </w:p>
  </w:footnote>
  <w:footnote w:id="12">
    <w:p w14:paraId="4A780277" w14:textId="40DBF5F2" w:rsidR="007A53CF" w:rsidRPr="0056139F" w:rsidRDefault="007A53CF" w:rsidP="007A53CF">
      <w:pPr>
        <w:pStyle w:val="Tekstprzypisudolnego"/>
        <w:rPr>
          <w:rFonts w:ascii="Times New Roman" w:hAnsi="Times New Roman" w:cs="Times New Roman"/>
          <w:sz w:val="16"/>
          <w:szCs w:val="16"/>
        </w:rPr>
      </w:pPr>
      <w:r w:rsidRPr="0056139F">
        <w:rPr>
          <w:rStyle w:val="Odwoanieprzypisudolnego"/>
          <w:rFonts w:ascii="Times New Roman" w:hAnsi="Times New Roman" w:cs="Times New Roman"/>
          <w:sz w:val="16"/>
          <w:szCs w:val="16"/>
        </w:rPr>
        <w:footnoteRef/>
      </w:r>
      <w:r w:rsidRPr="0056139F">
        <w:rPr>
          <w:rFonts w:ascii="Times New Roman" w:hAnsi="Times New Roman" w:cs="Times New Roman"/>
          <w:sz w:val="16"/>
          <w:szCs w:val="16"/>
        </w:rPr>
        <w:t xml:space="preserve"> </w:t>
      </w:r>
      <w:r w:rsidR="000A60FC" w:rsidRPr="0056139F">
        <w:rPr>
          <w:rFonts w:ascii="Times New Roman" w:hAnsi="Times New Roman" w:cs="Times New Roman"/>
          <w:sz w:val="16"/>
          <w:szCs w:val="16"/>
        </w:rPr>
        <w:t>U</w:t>
      </w:r>
      <w:r w:rsidRPr="0056139F">
        <w:rPr>
          <w:rFonts w:ascii="Times New Roman" w:hAnsi="Times New Roman" w:cs="Times New Roman"/>
          <w:sz w:val="16"/>
          <w:szCs w:val="16"/>
        </w:rPr>
        <w:t xml:space="preserve">stawą z dnia 25 czerwca 2015 r. </w:t>
      </w:r>
      <w:r w:rsidRPr="00FB0A08">
        <w:rPr>
          <w:rFonts w:ascii="Times New Roman" w:eastAsia="Times New Roman" w:hAnsi="Times New Roman" w:cs="Times New Roman"/>
          <w:sz w:val="16"/>
          <w:szCs w:val="16"/>
          <w:lang w:eastAsia="pl-PL"/>
        </w:rPr>
        <w:t>o zmianie ustawy o samorządzie gminnym oraz niektórych innych ustaw (Dz.U. z 2015 r. poz. 1045)</w:t>
      </w:r>
      <w:r w:rsidR="009568B5">
        <w:rPr>
          <w:rFonts w:ascii="Times New Roman" w:eastAsia="Times New Roman" w:hAnsi="Times New Roman" w:cs="Times New Roman"/>
          <w:sz w:val="16"/>
          <w:szCs w:val="16"/>
          <w:lang w:eastAsia="pl-PL"/>
        </w:rPr>
        <w:t>.</w:t>
      </w:r>
    </w:p>
  </w:footnote>
  <w:footnote w:id="13">
    <w:p w14:paraId="79037009" w14:textId="28F7AE06" w:rsidR="007A53CF" w:rsidRPr="0009536F" w:rsidRDefault="007A53CF" w:rsidP="007A53CF">
      <w:pPr>
        <w:pStyle w:val="Tekstprzypisudolnego"/>
        <w:rPr>
          <w:rFonts w:ascii="Times New Roman" w:hAnsi="Times New Roman" w:cs="Times New Roman"/>
          <w:sz w:val="16"/>
          <w:szCs w:val="16"/>
        </w:rPr>
      </w:pPr>
      <w:r w:rsidRPr="0056139F">
        <w:rPr>
          <w:rStyle w:val="Odwoanieprzypisudolnego"/>
          <w:rFonts w:ascii="Times New Roman" w:hAnsi="Times New Roman" w:cs="Times New Roman"/>
          <w:sz w:val="16"/>
          <w:szCs w:val="16"/>
        </w:rPr>
        <w:footnoteRef/>
      </w:r>
      <w:r w:rsidRPr="0056139F">
        <w:rPr>
          <w:rFonts w:ascii="Times New Roman" w:hAnsi="Times New Roman" w:cs="Times New Roman"/>
          <w:sz w:val="16"/>
          <w:szCs w:val="16"/>
        </w:rPr>
        <w:t xml:space="preserve"> </w:t>
      </w:r>
      <w:r w:rsidR="000A60FC" w:rsidRPr="0056139F">
        <w:rPr>
          <w:rFonts w:ascii="Times New Roman" w:hAnsi="Times New Roman" w:cs="Times New Roman"/>
          <w:sz w:val="16"/>
          <w:szCs w:val="16"/>
        </w:rPr>
        <w:t>U</w:t>
      </w:r>
      <w:r w:rsidRPr="0056139F">
        <w:rPr>
          <w:rFonts w:ascii="Times New Roman" w:hAnsi="Times New Roman" w:cs="Times New Roman"/>
          <w:sz w:val="16"/>
          <w:szCs w:val="16"/>
        </w:rPr>
        <w:t>staw</w:t>
      </w:r>
      <w:r w:rsidR="00BA1600">
        <w:rPr>
          <w:rFonts w:ascii="Times New Roman" w:hAnsi="Times New Roman" w:cs="Times New Roman"/>
          <w:sz w:val="16"/>
          <w:szCs w:val="16"/>
        </w:rPr>
        <w:t>a</w:t>
      </w:r>
      <w:r w:rsidRPr="0056139F">
        <w:rPr>
          <w:rFonts w:ascii="Times New Roman" w:hAnsi="Times New Roman" w:cs="Times New Roman"/>
          <w:sz w:val="16"/>
          <w:szCs w:val="16"/>
        </w:rPr>
        <w:t xml:space="preserve"> z dnia 19 listopada 2024 r. </w:t>
      </w:r>
      <w:r w:rsidRPr="00FB0A08">
        <w:rPr>
          <w:rFonts w:ascii="Times New Roman" w:eastAsia="Times New Roman" w:hAnsi="Times New Roman" w:cs="Times New Roman"/>
          <w:sz w:val="16"/>
          <w:szCs w:val="16"/>
          <w:lang w:eastAsia="pl-PL"/>
        </w:rPr>
        <w:t>o zmianie ustawy o podatku rolnym, ustawy o podatkach i opłatach lokalnych oraz ustawy o opłacie skarbowej (Dz.U. z 2024 r. poz. 1757)</w:t>
      </w:r>
      <w:r w:rsidR="009568B5">
        <w:rPr>
          <w:rFonts w:ascii="Times New Roman" w:eastAsia="Times New Roman" w:hAnsi="Times New Roman" w:cs="Times New Roman"/>
          <w:sz w:val="16"/>
          <w:szCs w:val="16"/>
          <w:lang w:eastAsia="pl-PL"/>
        </w:rPr>
        <w:t>.</w:t>
      </w:r>
    </w:p>
  </w:footnote>
  <w:footnote w:id="14">
    <w:p w14:paraId="06D9DD5C" w14:textId="25AA20E1" w:rsidR="00106134" w:rsidRPr="007F55AA" w:rsidRDefault="00106134" w:rsidP="00106134">
      <w:pPr>
        <w:spacing w:after="0" w:line="240" w:lineRule="auto"/>
        <w:jc w:val="both"/>
        <w:rPr>
          <w:rFonts w:ascii="Times New Roman" w:hAnsi="Times New Roman" w:cs="Times New Roman"/>
          <w:color w:val="333333"/>
          <w:sz w:val="16"/>
          <w:szCs w:val="16"/>
          <w:shd w:val="clear" w:color="auto" w:fill="FFFFFF"/>
        </w:rPr>
      </w:pPr>
      <w:r w:rsidRPr="00C93ED2">
        <w:rPr>
          <w:rStyle w:val="Odwoanieprzypisudolnego"/>
          <w:rFonts w:ascii="Times New Roman" w:hAnsi="Times New Roman" w:cs="Times New Roman"/>
          <w:sz w:val="16"/>
          <w:szCs w:val="16"/>
        </w:rPr>
        <w:footnoteRef/>
      </w:r>
      <w:r w:rsidRPr="00C93ED2">
        <w:rPr>
          <w:rFonts w:ascii="Times New Roman" w:hAnsi="Times New Roman" w:cs="Times New Roman"/>
          <w:sz w:val="16"/>
          <w:szCs w:val="16"/>
        </w:rPr>
        <w:t xml:space="preserve"> </w:t>
      </w:r>
      <w:r w:rsidRPr="00C93ED2">
        <w:rPr>
          <w:rFonts w:ascii="Times New Roman" w:hAnsi="Times New Roman" w:cs="Times New Roman"/>
          <w:color w:val="333333"/>
          <w:sz w:val="16"/>
          <w:szCs w:val="16"/>
          <w:shd w:val="clear" w:color="auto" w:fill="FFFFFF"/>
        </w:rPr>
        <w:t>Dz. U. poz. 1851</w:t>
      </w:r>
      <w:r w:rsidR="009568B5">
        <w:rPr>
          <w:rFonts w:ascii="Times New Roman" w:hAnsi="Times New Roman" w:cs="Times New Roman"/>
          <w:color w:val="333333"/>
          <w:sz w:val="16"/>
          <w:szCs w:val="16"/>
          <w:shd w:val="clear" w:color="auto" w:fill="FFFFFF"/>
        </w:rPr>
        <w:t>.</w:t>
      </w:r>
    </w:p>
  </w:footnote>
  <w:footnote w:id="15">
    <w:p w14:paraId="3B8FC453" w14:textId="2B6C2076" w:rsidR="00FD5C39" w:rsidRPr="0052274D" w:rsidRDefault="00FD5C39" w:rsidP="00FD5C39">
      <w:pPr>
        <w:pStyle w:val="Tekstprzypisudolnego"/>
        <w:rPr>
          <w:rFonts w:ascii="Times New Roman" w:hAnsi="Times New Roman" w:cs="Times New Roman"/>
          <w:sz w:val="16"/>
          <w:szCs w:val="16"/>
        </w:rPr>
      </w:pPr>
      <w:r w:rsidRPr="0052274D">
        <w:rPr>
          <w:rStyle w:val="Odwoanieprzypisudolnego"/>
          <w:rFonts w:ascii="Times New Roman" w:hAnsi="Times New Roman" w:cs="Times New Roman"/>
          <w:sz w:val="16"/>
          <w:szCs w:val="16"/>
        </w:rPr>
        <w:footnoteRef/>
      </w:r>
      <w:r w:rsidRPr="0052274D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>U</w:t>
      </w:r>
      <w:r w:rsidRPr="0052274D">
        <w:rPr>
          <w:rFonts w:ascii="Times New Roman" w:hAnsi="Times New Roman" w:cs="Times New Roman"/>
          <w:sz w:val="16"/>
          <w:szCs w:val="16"/>
        </w:rPr>
        <w:t>staw</w:t>
      </w:r>
      <w:r>
        <w:rPr>
          <w:rFonts w:ascii="Times New Roman" w:hAnsi="Times New Roman" w:cs="Times New Roman"/>
          <w:sz w:val="16"/>
          <w:szCs w:val="16"/>
        </w:rPr>
        <w:t>a</w:t>
      </w:r>
      <w:r w:rsidRPr="0052274D">
        <w:rPr>
          <w:rFonts w:ascii="Times New Roman" w:hAnsi="Times New Roman" w:cs="Times New Roman"/>
          <w:sz w:val="16"/>
          <w:szCs w:val="16"/>
        </w:rPr>
        <w:t xml:space="preserve"> z dnia 27 sierpnia 1997 r. o rehabilitacji zawodowej i społecznej oraz zatrudnieniu osób niepełnosprawnych (Dz. U z 2025 r. poz. 913, z późn. zm.)</w:t>
      </w:r>
      <w:r w:rsidR="009568B5">
        <w:rPr>
          <w:rFonts w:ascii="Times New Roman" w:hAnsi="Times New Roman" w:cs="Times New Roman"/>
          <w:sz w:val="16"/>
          <w:szCs w:val="16"/>
        </w:rPr>
        <w:t>.</w:t>
      </w:r>
    </w:p>
  </w:footnote>
  <w:footnote w:id="16">
    <w:p w14:paraId="5EDEA24A" w14:textId="056C811E" w:rsidR="009626B5" w:rsidRPr="005F5FA3" w:rsidRDefault="009626B5" w:rsidP="009626B5">
      <w:pPr>
        <w:pStyle w:val="Tekstprzypisudolnego"/>
        <w:rPr>
          <w:rFonts w:ascii="Times New Roman" w:hAnsi="Times New Roman" w:cs="Times New Roman"/>
          <w:sz w:val="16"/>
          <w:szCs w:val="16"/>
        </w:rPr>
      </w:pPr>
      <w:r w:rsidRPr="00AF5B5A">
        <w:rPr>
          <w:rStyle w:val="Odwoanieprzypisudolnego"/>
          <w:rFonts w:ascii="Times New Roman" w:hAnsi="Times New Roman" w:cs="Times New Roman"/>
          <w:sz w:val="16"/>
          <w:szCs w:val="16"/>
        </w:rPr>
        <w:footnoteRef/>
      </w:r>
      <w:r w:rsidRPr="00AF5B5A">
        <w:rPr>
          <w:rFonts w:ascii="Times New Roman" w:hAnsi="Times New Roman" w:cs="Times New Roman"/>
          <w:sz w:val="16"/>
          <w:szCs w:val="16"/>
        </w:rPr>
        <w:t xml:space="preserve"> </w:t>
      </w:r>
      <w:r w:rsidRPr="001A15AA">
        <w:rPr>
          <w:rFonts w:ascii="Times New Roman" w:hAnsi="Times New Roman" w:cs="Times New Roman"/>
          <w:sz w:val="16"/>
          <w:szCs w:val="16"/>
        </w:rPr>
        <w:t>https://niepelnosprawni.gov.pl/baza-wiedzy/najczesciej-zadawane-pytania/orzekanie-o-niepelnosprawnosci/</w:t>
      </w:r>
    </w:p>
  </w:footnote>
  <w:footnote w:id="17">
    <w:p w14:paraId="5A994C26" w14:textId="35745AA5" w:rsidR="0052274D" w:rsidRDefault="0052274D">
      <w:pPr>
        <w:pStyle w:val="Tekstprzypisudolnego"/>
      </w:pPr>
      <w:r w:rsidRPr="0052274D">
        <w:rPr>
          <w:rStyle w:val="Odwoanieprzypisudolnego"/>
          <w:rFonts w:ascii="Times New Roman" w:hAnsi="Times New Roman" w:cs="Times New Roman"/>
          <w:sz w:val="16"/>
          <w:szCs w:val="16"/>
        </w:rPr>
        <w:footnoteRef/>
      </w:r>
      <w:r w:rsidRPr="0052274D">
        <w:rPr>
          <w:rFonts w:ascii="Times New Roman" w:hAnsi="Times New Roman" w:cs="Times New Roman"/>
          <w:sz w:val="16"/>
          <w:szCs w:val="16"/>
        </w:rPr>
        <w:t xml:space="preserve"> </w:t>
      </w:r>
      <w:r w:rsidRPr="001A15AA">
        <w:rPr>
          <w:rFonts w:ascii="Times New Roman" w:hAnsi="Times New Roman" w:cs="Times New Roman"/>
          <w:sz w:val="16"/>
          <w:szCs w:val="16"/>
        </w:rPr>
        <w:t>https://api.turystyka.gov.pl/administration/assets/media-files/1704449167937/Raportkoncowy-Aktywnoscturystycznaosobniepelnosprawnych.pdf</w:t>
      </w:r>
    </w:p>
  </w:footnote>
  <w:footnote w:id="18">
    <w:p w14:paraId="3EF45660" w14:textId="6E2623E9" w:rsidR="009626B5" w:rsidRPr="005E2C4B" w:rsidRDefault="009626B5" w:rsidP="009626B5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16"/>
          <w:szCs w:val="16"/>
          <w:lang w:eastAsia="pl-PL"/>
        </w:rPr>
      </w:pPr>
      <w:r w:rsidRPr="005E2C4B">
        <w:rPr>
          <w:rStyle w:val="Odwoanieprzypisudolnego"/>
          <w:rFonts w:ascii="Times New Roman" w:hAnsi="Times New Roman" w:cs="Times New Roman"/>
          <w:sz w:val="16"/>
          <w:szCs w:val="16"/>
        </w:rPr>
        <w:footnoteRef/>
      </w:r>
      <w:r w:rsidRPr="005E2C4B">
        <w:rPr>
          <w:rFonts w:ascii="Times New Roman" w:hAnsi="Times New Roman" w:cs="Times New Roman"/>
          <w:sz w:val="16"/>
          <w:szCs w:val="16"/>
        </w:rPr>
        <w:t xml:space="preserve"> </w:t>
      </w:r>
      <w:bookmarkStart w:id="2" w:name="_Hlk235541778"/>
      <w:r w:rsidRPr="005E2C4B">
        <w:rPr>
          <w:rFonts w:ascii="Times New Roman" w:hAnsi="Times New Roman" w:cs="Times New Roman"/>
          <w:sz w:val="16"/>
          <w:szCs w:val="16"/>
        </w:rPr>
        <w:t xml:space="preserve">§ 28 </w:t>
      </w:r>
      <w:r w:rsidRPr="005E2C4B">
        <w:rPr>
          <w:rFonts w:ascii="Times New Roman" w:eastAsia="Times New Roman" w:hAnsi="Times New Roman" w:cs="Times New Roman"/>
          <w:color w:val="333333"/>
          <w:sz w:val="16"/>
          <w:szCs w:val="16"/>
          <w:lang w:eastAsia="pl-PL"/>
        </w:rPr>
        <w:t>rozporządzenia Ministra Finansów z dnia 21 października 2010 r. w sprawie zasad rachunkowości oraz planów kont dla organów podatkowych jednostek samorządu terytorialnego (Dz. U. poz. 1375)</w:t>
      </w:r>
      <w:r w:rsidR="009568B5">
        <w:rPr>
          <w:rFonts w:ascii="Times New Roman" w:eastAsia="Times New Roman" w:hAnsi="Times New Roman" w:cs="Times New Roman"/>
          <w:color w:val="333333"/>
          <w:sz w:val="16"/>
          <w:szCs w:val="16"/>
          <w:lang w:eastAsia="pl-PL"/>
        </w:rPr>
        <w:t>.</w:t>
      </w:r>
    </w:p>
    <w:bookmarkEnd w:id="2"/>
  </w:footnote>
  <w:footnote w:id="19">
    <w:p w14:paraId="3EA27791" w14:textId="483C81B4" w:rsidR="009626B5" w:rsidRPr="005E2C4B" w:rsidRDefault="009626B5" w:rsidP="009626B5">
      <w:pPr>
        <w:pStyle w:val="Tekstprzypisudolnego"/>
        <w:rPr>
          <w:sz w:val="16"/>
          <w:szCs w:val="16"/>
        </w:rPr>
      </w:pPr>
      <w:r w:rsidRPr="005E2C4B">
        <w:rPr>
          <w:rStyle w:val="Odwoanieprzypisudolnego"/>
          <w:rFonts w:ascii="Times New Roman" w:hAnsi="Times New Roman" w:cs="Times New Roman"/>
          <w:sz w:val="16"/>
          <w:szCs w:val="16"/>
        </w:rPr>
        <w:footnoteRef/>
      </w:r>
      <w:r w:rsidRPr="005E2C4B">
        <w:rPr>
          <w:rFonts w:ascii="Times New Roman" w:hAnsi="Times New Roman" w:cs="Times New Roman"/>
          <w:sz w:val="16"/>
          <w:szCs w:val="16"/>
        </w:rPr>
        <w:t xml:space="preserve"> § 29 rozporządzenia wskazanego w </w:t>
      </w:r>
      <w:r w:rsidR="009678E0">
        <w:rPr>
          <w:rFonts w:ascii="Times New Roman" w:hAnsi="Times New Roman" w:cs="Times New Roman"/>
          <w:sz w:val="16"/>
          <w:szCs w:val="16"/>
        </w:rPr>
        <w:t xml:space="preserve">przypisie </w:t>
      </w:r>
      <w:r w:rsidRPr="005E2C4B">
        <w:rPr>
          <w:rFonts w:ascii="Times New Roman" w:hAnsi="Times New Roman" w:cs="Times New Roman"/>
          <w:sz w:val="16"/>
          <w:szCs w:val="16"/>
        </w:rPr>
        <w:t xml:space="preserve">nr </w:t>
      </w:r>
      <w:r w:rsidR="009678E0">
        <w:rPr>
          <w:rFonts w:ascii="Times New Roman" w:hAnsi="Times New Roman" w:cs="Times New Roman"/>
          <w:sz w:val="16"/>
          <w:szCs w:val="16"/>
        </w:rPr>
        <w:t>18</w:t>
      </w:r>
      <w:r w:rsidR="009568B5">
        <w:rPr>
          <w:rFonts w:ascii="Times New Roman" w:hAnsi="Times New Roman" w:cs="Times New Roman"/>
          <w:sz w:val="16"/>
          <w:szCs w:val="16"/>
        </w:rPr>
        <w:t>.</w:t>
      </w:r>
    </w:p>
  </w:footnote>
  <w:footnote w:id="20">
    <w:p w14:paraId="6D699436" w14:textId="5448AB22" w:rsidR="007A53CF" w:rsidRPr="004D345D" w:rsidRDefault="007A53CF" w:rsidP="007A53CF">
      <w:pPr>
        <w:pStyle w:val="Tekstprzypisudolnego"/>
        <w:rPr>
          <w:rFonts w:ascii="Times New Roman" w:hAnsi="Times New Roman" w:cs="Times New Roman"/>
        </w:rPr>
      </w:pPr>
      <w:r w:rsidRPr="005E2C4B">
        <w:rPr>
          <w:rStyle w:val="Odwoanieprzypisudolnego"/>
          <w:rFonts w:ascii="Times New Roman" w:hAnsi="Times New Roman" w:cs="Times New Roman"/>
          <w:sz w:val="16"/>
          <w:szCs w:val="16"/>
        </w:rPr>
        <w:footnoteRef/>
      </w:r>
      <w:r w:rsidRPr="005E2C4B">
        <w:rPr>
          <w:rFonts w:ascii="Times New Roman" w:hAnsi="Times New Roman" w:cs="Times New Roman"/>
          <w:sz w:val="16"/>
          <w:szCs w:val="16"/>
        </w:rPr>
        <w:t xml:space="preserve"> </w:t>
      </w:r>
      <w:r w:rsidR="00A94D6B">
        <w:rPr>
          <w:rFonts w:ascii="Times New Roman" w:hAnsi="Times New Roman" w:cs="Times New Roman"/>
          <w:sz w:val="16"/>
          <w:szCs w:val="16"/>
        </w:rPr>
        <w:t>A</w:t>
      </w:r>
      <w:r w:rsidRPr="005E2C4B">
        <w:rPr>
          <w:rFonts w:ascii="Times New Roman" w:hAnsi="Times New Roman" w:cs="Times New Roman"/>
          <w:sz w:val="16"/>
          <w:szCs w:val="16"/>
        </w:rPr>
        <w:t>rt. 8 Ordynacji podatkowej</w:t>
      </w:r>
      <w:r w:rsidR="009568B5">
        <w:rPr>
          <w:rFonts w:ascii="Times New Roman" w:hAnsi="Times New Roman" w:cs="Times New Roman"/>
          <w:sz w:val="16"/>
          <w:szCs w:val="16"/>
        </w:rPr>
        <w:t>.</w:t>
      </w:r>
    </w:p>
  </w:footnote>
  <w:footnote w:id="21">
    <w:p w14:paraId="3C25EF9C" w14:textId="02DA21E7" w:rsidR="00902269" w:rsidRPr="00BB7E9B" w:rsidRDefault="00902269">
      <w:pPr>
        <w:pStyle w:val="Tekstprzypisudolnego"/>
        <w:rPr>
          <w:rFonts w:ascii="Times New Roman" w:hAnsi="Times New Roman" w:cs="Times New Roman"/>
          <w:sz w:val="16"/>
          <w:szCs w:val="16"/>
        </w:rPr>
      </w:pPr>
      <w:r w:rsidRPr="00BB7E9B">
        <w:rPr>
          <w:rStyle w:val="Odwoanieprzypisudolnego"/>
          <w:rFonts w:ascii="Times New Roman" w:hAnsi="Times New Roman" w:cs="Times New Roman"/>
          <w:sz w:val="16"/>
          <w:szCs w:val="16"/>
        </w:rPr>
        <w:footnoteRef/>
      </w:r>
      <w:r w:rsidRPr="00BB7E9B">
        <w:rPr>
          <w:rFonts w:ascii="Times New Roman" w:hAnsi="Times New Roman" w:cs="Times New Roman"/>
          <w:sz w:val="16"/>
          <w:szCs w:val="16"/>
        </w:rPr>
        <w:t xml:space="preserve"> </w:t>
      </w:r>
      <w:r w:rsidR="00A94D6B">
        <w:rPr>
          <w:rFonts w:ascii="Times New Roman" w:hAnsi="Times New Roman" w:cs="Times New Roman"/>
          <w:sz w:val="16"/>
          <w:szCs w:val="16"/>
        </w:rPr>
        <w:t>A</w:t>
      </w:r>
      <w:r w:rsidRPr="00BB7E9B">
        <w:rPr>
          <w:rFonts w:ascii="Times New Roman" w:hAnsi="Times New Roman" w:cs="Times New Roman"/>
          <w:sz w:val="16"/>
          <w:szCs w:val="16"/>
        </w:rPr>
        <w:t xml:space="preserve">rt. 30 § </w:t>
      </w:r>
      <w:r w:rsidR="00BB7E9B" w:rsidRPr="00BB7E9B">
        <w:rPr>
          <w:rFonts w:ascii="Times New Roman" w:hAnsi="Times New Roman" w:cs="Times New Roman"/>
          <w:sz w:val="16"/>
          <w:szCs w:val="16"/>
        </w:rPr>
        <w:t xml:space="preserve">1 </w:t>
      </w:r>
      <w:r w:rsidRPr="00BB7E9B">
        <w:rPr>
          <w:rFonts w:ascii="Times New Roman" w:hAnsi="Times New Roman" w:cs="Times New Roman"/>
          <w:sz w:val="16"/>
          <w:szCs w:val="16"/>
        </w:rPr>
        <w:t>i 2 Ordynacji podatkowej</w:t>
      </w:r>
      <w:r w:rsidR="009568B5">
        <w:rPr>
          <w:rFonts w:ascii="Times New Roman" w:hAnsi="Times New Roman" w:cs="Times New Roman"/>
          <w:sz w:val="16"/>
          <w:szCs w:val="16"/>
        </w:rPr>
        <w:t>.</w:t>
      </w:r>
    </w:p>
  </w:footnote>
  <w:footnote w:id="22">
    <w:p w14:paraId="158976B4" w14:textId="2AC1067E" w:rsidR="002729D6" w:rsidRPr="00563251" w:rsidRDefault="002729D6">
      <w:pPr>
        <w:pStyle w:val="Tekstprzypisudolnego"/>
        <w:rPr>
          <w:rFonts w:ascii="Times New Roman" w:hAnsi="Times New Roman" w:cs="Times New Roman"/>
          <w:sz w:val="16"/>
          <w:szCs w:val="16"/>
        </w:rPr>
      </w:pPr>
      <w:r w:rsidRPr="00563251">
        <w:rPr>
          <w:rStyle w:val="Odwoanieprzypisudolnego"/>
          <w:rFonts w:ascii="Times New Roman" w:hAnsi="Times New Roman" w:cs="Times New Roman"/>
          <w:sz w:val="16"/>
          <w:szCs w:val="16"/>
        </w:rPr>
        <w:footnoteRef/>
      </w:r>
      <w:r w:rsidRPr="00563251">
        <w:rPr>
          <w:rFonts w:ascii="Times New Roman" w:hAnsi="Times New Roman" w:cs="Times New Roman"/>
          <w:sz w:val="16"/>
          <w:szCs w:val="16"/>
        </w:rPr>
        <w:t xml:space="preserve"> Dz.</w:t>
      </w:r>
      <w:r w:rsidR="009744F1">
        <w:rPr>
          <w:rFonts w:ascii="Times New Roman" w:hAnsi="Times New Roman" w:cs="Times New Roman"/>
          <w:sz w:val="16"/>
          <w:szCs w:val="16"/>
        </w:rPr>
        <w:t xml:space="preserve"> </w:t>
      </w:r>
      <w:r w:rsidRPr="00563251">
        <w:rPr>
          <w:rFonts w:ascii="Times New Roman" w:hAnsi="Times New Roman" w:cs="Times New Roman"/>
          <w:sz w:val="16"/>
          <w:szCs w:val="16"/>
        </w:rPr>
        <w:t>U. z 2025 r. poz. 633, z późn. zm.</w:t>
      </w:r>
    </w:p>
  </w:footnote>
  <w:footnote w:id="23">
    <w:p w14:paraId="6659A979" w14:textId="6386AD8D" w:rsidR="009626B5" w:rsidRPr="00526D39" w:rsidRDefault="009626B5" w:rsidP="009626B5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  <w:r w:rsidRPr="00526D39">
        <w:rPr>
          <w:rStyle w:val="Odwoanieprzypisudolnego"/>
          <w:rFonts w:ascii="Times New Roman" w:hAnsi="Times New Roman" w:cs="Times New Roman"/>
          <w:sz w:val="16"/>
          <w:szCs w:val="16"/>
        </w:rPr>
        <w:footnoteRef/>
      </w:r>
      <w:r w:rsidRPr="00526D39">
        <w:rPr>
          <w:rFonts w:ascii="Times New Roman" w:eastAsia="Calibri" w:hAnsi="Times New Roman" w:cs="Times New Roman"/>
          <w:sz w:val="16"/>
          <w:szCs w:val="16"/>
        </w:rPr>
        <w:t>Dz. U. z 2024 r. poz. 1512</w:t>
      </w:r>
      <w:r w:rsidR="009568B5">
        <w:rPr>
          <w:rFonts w:ascii="Times New Roman" w:eastAsia="Calibri" w:hAnsi="Times New Roman" w:cs="Times New Roman"/>
          <w:sz w:val="16"/>
          <w:szCs w:val="16"/>
        </w:rPr>
        <w:t>.</w:t>
      </w:r>
    </w:p>
  </w:footnote>
  <w:footnote w:id="24">
    <w:p w14:paraId="6D13CBF3" w14:textId="4BC63E36" w:rsidR="00DB1524" w:rsidRDefault="00DB1524" w:rsidP="00147940">
      <w:pPr>
        <w:spacing w:after="0" w:line="240" w:lineRule="auto"/>
        <w:jc w:val="both"/>
      </w:pPr>
      <w:r w:rsidRPr="00526D39">
        <w:rPr>
          <w:rStyle w:val="Odwoanieprzypisudolnego"/>
          <w:rFonts w:ascii="Times New Roman" w:hAnsi="Times New Roman" w:cs="Times New Roman"/>
          <w:sz w:val="16"/>
          <w:szCs w:val="16"/>
        </w:rPr>
        <w:footnoteRef/>
      </w:r>
      <w:r w:rsidRPr="00526D39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color w:val="333333"/>
          <w:sz w:val="16"/>
          <w:szCs w:val="16"/>
          <w:shd w:val="clear" w:color="auto" w:fill="FFFFFF"/>
        </w:rPr>
        <w:t>A</w:t>
      </w:r>
      <w:r w:rsidRPr="00526D39">
        <w:rPr>
          <w:rFonts w:ascii="Times New Roman" w:hAnsi="Times New Roman" w:cs="Times New Roman"/>
          <w:color w:val="333333"/>
          <w:sz w:val="16"/>
          <w:szCs w:val="16"/>
          <w:shd w:val="clear" w:color="auto" w:fill="FFFFFF"/>
        </w:rPr>
        <w:t>rt. 217 Konstytucji RP</w:t>
      </w:r>
      <w:r w:rsidR="009568B5">
        <w:rPr>
          <w:rFonts w:ascii="Times New Roman" w:hAnsi="Times New Roman" w:cs="Times New Roman"/>
          <w:color w:val="333333"/>
          <w:sz w:val="16"/>
          <w:szCs w:val="16"/>
          <w:shd w:val="clear" w:color="auto" w:fill="FFFFFF"/>
        </w:rPr>
        <w:t>.</w:t>
      </w:r>
    </w:p>
  </w:footnote>
  <w:footnote w:id="25">
    <w:p w14:paraId="4C91D536" w14:textId="049782EE" w:rsidR="00F67315" w:rsidRPr="00B16C5A" w:rsidRDefault="00F67315" w:rsidP="00F67315">
      <w:pPr>
        <w:pStyle w:val="Tekstprzypisudolnego"/>
        <w:rPr>
          <w:rFonts w:ascii="Times New Roman" w:hAnsi="Times New Roman" w:cs="Times New Roman"/>
          <w:color w:val="333333"/>
          <w:sz w:val="16"/>
          <w:szCs w:val="16"/>
          <w:shd w:val="clear" w:color="auto" w:fill="FFFFFF"/>
        </w:rPr>
      </w:pPr>
      <w:r w:rsidRPr="00AF4E7F">
        <w:rPr>
          <w:rStyle w:val="Odwoanieprzypisudolnego"/>
          <w:rFonts w:ascii="Times New Roman" w:hAnsi="Times New Roman" w:cs="Times New Roman"/>
          <w:sz w:val="16"/>
          <w:szCs w:val="16"/>
        </w:rPr>
        <w:footnoteRef/>
      </w:r>
      <w:r w:rsidR="00A94D6B">
        <w:rPr>
          <w:rFonts w:ascii="Times New Roman" w:hAnsi="Times New Roman" w:cs="Times New Roman"/>
          <w:sz w:val="16"/>
          <w:szCs w:val="16"/>
        </w:rPr>
        <w:t>W</w:t>
      </w:r>
      <w:r>
        <w:rPr>
          <w:rFonts w:ascii="Times New Roman" w:hAnsi="Times New Roman" w:cs="Times New Roman"/>
          <w:sz w:val="16"/>
          <w:szCs w:val="16"/>
        </w:rPr>
        <w:t xml:space="preserve"> myśl § 32 ust. 2, </w:t>
      </w:r>
      <w:r w:rsidRPr="00E022B2">
        <w:rPr>
          <w:rFonts w:ascii="Times New Roman" w:hAnsi="Times New Roman" w:cs="Times New Roman"/>
          <w:sz w:val="16"/>
          <w:szCs w:val="16"/>
        </w:rPr>
        <w:t xml:space="preserve">w związku z </w:t>
      </w:r>
      <w:r w:rsidRPr="00E022B2">
        <w:rPr>
          <w:rFonts w:ascii="Times New Roman" w:hAnsi="Times New Roman" w:cs="Times New Roman"/>
          <w:color w:val="333333"/>
          <w:sz w:val="16"/>
          <w:szCs w:val="16"/>
          <w:shd w:val="clear" w:color="auto" w:fill="FFFFFF"/>
        </w:rPr>
        <w:t xml:space="preserve">§ 143, </w:t>
      </w:r>
      <w:r w:rsidRPr="00E022B2">
        <w:rPr>
          <w:rFonts w:ascii="Times New Roman" w:hAnsi="Times New Roman" w:cs="Times New Roman"/>
          <w:sz w:val="16"/>
          <w:szCs w:val="16"/>
        </w:rPr>
        <w:t>rozporządzenia Prezesa Rady Ministrów</w:t>
      </w:r>
      <w:r w:rsidR="00BB7E9B">
        <w:rPr>
          <w:rFonts w:ascii="Times New Roman" w:hAnsi="Times New Roman" w:cs="Times New Roman"/>
          <w:sz w:val="16"/>
          <w:szCs w:val="16"/>
        </w:rPr>
        <w:t xml:space="preserve"> z dnia 20 czerwca 2002 r. </w:t>
      </w:r>
      <w:r w:rsidRPr="00E022B2">
        <w:rPr>
          <w:rFonts w:ascii="Times New Roman" w:hAnsi="Times New Roman" w:cs="Times New Roman"/>
          <w:sz w:val="16"/>
          <w:szCs w:val="16"/>
        </w:rPr>
        <w:t xml:space="preserve">w sprawie „Zasad techniki prawodawczej” (Dz. U. </w:t>
      </w:r>
      <w:r w:rsidR="00BB7E9B">
        <w:rPr>
          <w:rFonts w:ascii="Times New Roman" w:hAnsi="Times New Roman" w:cs="Times New Roman"/>
          <w:sz w:val="16"/>
          <w:szCs w:val="16"/>
        </w:rPr>
        <w:t xml:space="preserve">z 2026 r. </w:t>
      </w:r>
      <w:r w:rsidRPr="00E022B2">
        <w:rPr>
          <w:rFonts w:ascii="Times New Roman" w:hAnsi="Times New Roman" w:cs="Times New Roman"/>
          <w:sz w:val="16"/>
          <w:szCs w:val="16"/>
        </w:rPr>
        <w:t xml:space="preserve">poz. </w:t>
      </w:r>
      <w:r w:rsidR="00BB7E9B">
        <w:rPr>
          <w:rFonts w:ascii="Times New Roman" w:hAnsi="Times New Roman" w:cs="Times New Roman"/>
          <w:sz w:val="16"/>
          <w:szCs w:val="16"/>
        </w:rPr>
        <w:t>3</w:t>
      </w:r>
      <w:r w:rsidRPr="00E022B2">
        <w:rPr>
          <w:rFonts w:ascii="Times New Roman" w:hAnsi="Times New Roman" w:cs="Times New Roman"/>
          <w:sz w:val="16"/>
          <w:szCs w:val="16"/>
        </w:rPr>
        <w:t>00)</w:t>
      </w:r>
      <w:r w:rsidR="009568B5">
        <w:rPr>
          <w:rFonts w:ascii="Times New Roman" w:hAnsi="Times New Roman" w:cs="Times New Roman"/>
          <w:sz w:val="16"/>
          <w:szCs w:val="16"/>
        </w:rPr>
        <w:t>.</w:t>
      </w:r>
    </w:p>
  </w:footnote>
  <w:footnote w:id="26">
    <w:p w14:paraId="56556280" w14:textId="0F4D8865" w:rsidR="009626B5" w:rsidRPr="00D23938" w:rsidRDefault="009626B5" w:rsidP="00D2393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 w:rsidRPr="00ED51E9">
        <w:rPr>
          <w:rStyle w:val="Odwoanieprzypisudolnego"/>
          <w:rFonts w:ascii="Times New Roman" w:hAnsi="Times New Roman" w:cs="Times New Roman"/>
          <w:sz w:val="16"/>
          <w:szCs w:val="16"/>
        </w:rPr>
        <w:footnoteRef/>
      </w:r>
      <w:r w:rsidRPr="00ED51E9">
        <w:rPr>
          <w:rFonts w:ascii="Times New Roman" w:hAnsi="Times New Roman" w:cs="Times New Roman"/>
          <w:sz w:val="16"/>
          <w:szCs w:val="16"/>
        </w:rPr>
        <w:t xml:space="preserve"> </w:t>
      </w:r>
      <w:r w:rsidR="00B16C5A">
        <w:rPr>
          <w:rFonts w:ascii="Times New Roman" w:hAnsi="Times New Roman" w:cs="Times New Roman"/>
          <w:color w:val="333333"/>
          <w:sz w:val="16"/>
          <w:szCs w:val="16"/>
          <w:shd w:val="clear" w:color="auto" w:fill="FFFFFF"/>
        </w:rPr>
        <w:t>jw.</w:t>
      </w:r>
    </w:p>
  </w:footnote>
  <w:footnote w:id="27">
    <w:p w14:paraId="2135DDBC" w14:textId="16D19782" w:rsidR="00870902" w:rsidRPr="00B335DB" w:rsidRDefault="00870902" w:rsidP="00870902">
      <w:pPr>
        <w:pStyle w:val="Tekstprzypisudolnego"/>
        <w:rPr>
          <w:rFonts w:ascii="Times New Roman" w:hAnsi="Times New Roman" w:cs="Times New Roman"/>
          <w:sz w:val="16"/>
          <w:szCs w:val="16"/>
        </w:rPr>
      </w:pPr>
      <w:r w:rsidRPr="00B335DB">
        <w:rPr>
          <w:rStyle w:val="Odwoanieprzypisudolnego"/>
          <w:rFonts w:ascii="Times New Roman" w:hAnsi="Times New Roman" w:cs="Times New Roman"/>
          <w:sz w:val="16"/>
          <w:szCs w:val="16"/>
        </w:rPr>
        <w:footnoteRef/>
      </w:r>
      <w:r w:rsidRPr="00B335DB">
        <w:rPr>
          <w:rFonts w:ascii="Times New Roman" w:hAnsi="Times New Roman" w:cs="Times New Roman"/>
          <w:sz w:val="16"/>
          <w:szCs w:val="16"/>
        </w:rPr>
        <w:t xml:space="preserve"> </w:t>
      </w:r>
      <w:r w:rsidR="00B335DB">
        <w:rPr>
          <w:rFonts w:ascii="Times New Roman" w:hAnsi="Times New Roman" w:cs="Times New Roman"/>
          <w:sz w:val="16"/>
          <w:szCs w:val="16"/>
        </w:rPr>
        <w:t>Dz. U. poz. 2039</w:t>
      </w:r>
      <w:r w:rsidR="009F0605">
        <w:rPr>
          <w:rFonts w:ascii="Times New Roman" w:hAnsi="Times New Roman" w:cs="Times New Roman"/>
          <w:sz w:val="16"/>
          <w:szCs w:val="16"/>
        </w:rPr>
        <w:t>, z późn. zm.</w:t>
      </w:r>
    </w:p>
  </w:footnote>
  <w:footnote w:id="28">
    <w:p w14:paraId="2A882CD2" w14:textId="2C7637F3" w:rsidR="00870902" w:rsidRPr="00B335DB" w:rsidRDefault="00870902" w:rsidP="00870902">
      <w:pPr>
        <w:pStyle w:val="Tekstprzypisudolnego"/>
        <w:rPr>
          <w:rFonts w:ascii="Times New Roman" w:hAnsi="Times New Roman" w:cs="Times New Roman"/>
          <w:sz w:val="16"/>
          <w:szCs w:val="16"/>
        </w:rPr>
      </w:pPr>
      <w:r w:rsidRPr="00B335DB">
        <w:rPr>
          <w:rStyle w:val="Odwoanieprzypisudolnego"/>
          <w:rFonts w:ascii="Times New Roman" w:hAnsi="Times New Roman" w:cs="Times New Roman"/>
          <w:sz w:val="16"/>
          <w:szCs w:val="16"/>
        </w:rPr>
        <w:footnoteRef/>
      </w:r>
      <w:r w:rsidRPr="00B335DB">
        <w:rPr>
          <w:rFonts w:ascii="Times New Roman" w:hAnsi="Times New Roman" w:cs="Times New Roman"/>
          <w:sz w:val="16"/>
          <w:szCs w:val="16"/>
        </w:rPr>
        <w:t xml:space="preserve"> </w:t>
      </w:r>
      <w:r w:rsidR="00B335DB" w:rsidRPr="00B335DB">
        <w:rPr>
          <w:rFonts w:ascii="Times New Roman" w:hAnsi="Times New Roman" w:cs="Times New Roman"/>
          <w:sz w:val="16"/>
          <w:szCs w:val="16"/>
        </w:rPr>
        <w:t>M.P. z 202</w:t>
      </w:r>
      <w:r w:rsidR="0072653D">
        <w:rPr>
          <w:rFonts w:ascii="Times New Roman" w:hAnsi="Times New Roman" w:cs="Times New Roman"/>
          <w:sz w:val="16"/>
          <w:szCs w:val="16"/>
        </w:rPr>
        <w:t>6</w:t>
      </w:r>
      <w:r w:rsidR="00B335DB" w:rsidRPr="00B335DB">
        <w:rPr>
          <w:rFonts w:ascii="Times New Roman" w:hAnsi="Times New Roman" w:cs="Times New Roman"/>
          <w:sz w:val="16"/>
          <w:szCs w:val="16"/>
        </w:rPr>
        <w:t xml:space="preserve"> r. poz. </w:t>
      </w:r>
      <w:r w:rsidR="0072653D">
        <w:rPr>
          <w:rFonts w:ascii="Times New Roman" w:hAnsi="Times New Roman" w:cs="Times New Roman"/>
          <w:sz w:val="16"/>
          <w:szCs w:val="16"/>
        </w:rPr>
        <w:t>404</w:t>
      </w:r>
      <w:r w:rsidR="00B335DB">
        <w:rPr>
          <w:rFonts w:ascii="Times New Roman" w:hAnsi="Times New Roman" w:cs="Times New Roman"/>
          <w:sz w:val="16"/>
          <w:szCs w:val="16"/>
        </w:rPr>
        <w:t>.</w:t>
      </w:r>
    </w:p>
  </w:footnote>
  <w:footnote w:id="29">
    <w:p w14:paraId="452C3E9E" w14:textId="4386970A" w:rsidR="00870902" w:rsidRPr="00FE020A" w:rsidRDefault="00870902" w:rsidP="00870902">
      <w:pPr>
        <w:pStyle w:val="Tekstprzypisudolnego"/>
        <w:rPr>
          <w:sz w:val="16"/>
          <w:szCs w:val="16"/>
        </w:rPr>
      </w:pPr>
      <w:r w:rsidRPr="00B335DB">
        <w:rPr>
          <w:rStyle w:val="Odwoanieprzypisudolnego"/>
          <w:rFonts w:ascii="Times New Roman" w:hAnsi="Times New Roman" w:cs="Times New Roman"/>
          <w:sz w:val="16"/>
          <w:szCs w:val="16"/>
        </w:rPr>
        <w:footnoteRef/>
      </w:r>
      <w:r w:rsidRPr="00B335DB">
        <w:rPr>
          <w:rFonts w:ascii="Times New Roman" w:hAnsi="Times New Roman" w:cs="Times New Roman"/>
          <w:sz w:val="16"/>
          <w:szCs w:val="16"/>
        </w:rPr>
        <w:t xml:space="preserve"> Dz. U. z 20</w:t>
      </w:r>
      <w:r w:rsidR="00B335DB">
        <w:rPr>
          <w:rFonts w:ascii="Times New Roman" w:hAnsi="Times New Roman" w:cs="Times New Roman"/>
          <w:sz w:val="16"/>
          <w:szCs w:val="16"/>
        </w:rPr>
        <w:t>2</w:t>
      </w:r>
      <w:r w:rsidR="00DD4945">
        <w:rPr>
          <w:rFonts w:ascii="Times New Roman" w:hAnsi="Times New Roman" w:cs="Times New Roman"/>
          <w:sz w:val="16"/>
          <w:szCs w:val="16"/>
        </w:rPr>
        <w:t>6</w:t>
      </w:r>
      <w:r w:rsidRPr="00B335DB">
        <w:rPr>
          <w:rFonts w:ascii="Times New Roman" w:hAnsi="Times New Roman" w:cs="Times New Roman"/>
          <w:sz w:val="16"/>
          <w:szCs w:val="16"/>
        </w:rPr>
        <w:t xml:space="preserve"> r. poz. </w:t>
      </w:r>
      <w:r w:rsidR="00DD4945">
        <w:rPr>
          <w:rFonts w:ascii="Times New Roman" w:hAnsi="Times New Roman" w:cs="Times New Roman"/>
          <w:sz w:val="16"/>
          <w:szCs w:val="16"/>
        </w:rPr>
        <w:t>936</w:t>
      </w:r>
      <w:r w:rsidR="009568B5">
        <w:rPr>
          <w:rFonts w:ascii="Times New Roman" w:hAnsi="Times New Roman" w:cs="Times New Roman"/>
          <w:sz w:val="16"/>
          <w:szCs w:val="16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57340F"/>
    <w:multiLevelType w:val="hybridMultilevel"/>
    <w:tmpl w:val="8A6E0D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132255"/>
    <w:multiLevelType w:val="hybridMultilevel"/>
    <w:tmpl w:val="B238C40A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945B7B"/>
    <w:multiLevelType w:val="hybridMultilevel"/>
    <w:tmpl w:val="206408A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C53261"/>
    <w:multiLevelType w:val="hybridMultilevel"/>
    <w:tmpl w:val="033A09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614DD9"/>
    <w:multiLevelType w:val="hybridMultilevel"/>
    <w:tmpl w:val="127453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607413"/>
    <w:multiLevelType w:val="hybridMultilevel"/>
    <w:tmpl w:val="D9DC7A48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AF0A08"/>
    <w:multiLevelType w:val="hybridMultilevel"/>
    <w:tmpl w:val="898C479C"/>
    <w:lvl w:ilvl="0" w:tplc="0415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5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439F5B64"/>
    <w:multiLevelType w:val="hybridMultilevel"/>
    <w:tmpl w:val="967C90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6E7AAE"/>
    <w:multiLevelType w:val="hybridMultilevel"/>
    <w:tmpl w:val="59F46A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0156F5"/>
    <w:multiLevelType w:val="hybridMultilevel"/>
    <w:tmpl w:val="912603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62B0732"/>
    <w:multiLevelType w:val="hybridMultilevel"/>
    <w:tmpl w:val="854C57C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3F04CF"/>
    <w:multiLevelType w:val="hybridMultilevel"/>
    <w:tmpl w:val="59F46A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BF9629E"/>
    <w:multiLevelType w:val="hybridMultilevel"/>
    <w:tmpl w:val="0B5AF1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F2054C4"/>
    <w:multiLevelType w:val="multilevel"/>
    <w:tmpl w:val="75E2F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57658056">
    <w:abstractNumId w:val="3"/>
  </w:num>
  <w:num w:numId="2" w16cid:durableId="575044960">
    <w:abstractNumId w:val="8"/>
  </w:num>
  <w:num w:numId="3" w16cid:durableId="1755736013">
    <w:abstractNumId w:val="11"/>
  </w:num>
  <w:num w:numId="4" w16cid:durableId="1766270800">
    <w:abstractNumId w:val="13"/>
  </w:num>
  <w:num w:numId="5" w16cid:durableId="137460993">
    <w:abstractNumId w:val="1"/>
  </w:num>
  <w:num w:numId="6" w16cid:durableId="39284962">
    <w:abstractNumId w:val="4"/>
  </w:num>
  <w:num w:numId="7" w16cid:durableId="31073693">
    <w:abstractNumId w:val="7"/>
  </w:num>
  <w:num w:numId="8" w16cid:durableId="1437363987">
    <w:abstractNumId w:val="0"/>
  </w:num>
  <w:num w:numId="9" w16cid:durableId="295449977">
    <w:abstractNumId w:val="2"/>
  </w:num>
  <w:num w:numId="10" w16cid:durableId="1723093325">
    <w:abstractNumId w:val="12"/>
  </w:num>
  <w:num w:numId="11" w16cid:durableId="1621302954">
    <w:abstractNumId w:val="9"/>
  </w:num>
  <w:num w:numId="12" w16cid:durableId="262568542">
    <w:abstractNumId w:val="10"/>
  </w:num>
  <w:num w:numId="13" w16cid:durableId="194540211">
    <w:abstractNumId w:val="6"/>
  </w:num>
  <w:num w:numId="14" w16cid:durableId="804660413">
    <w:abstractNumId w:val="6"/>
  </w:num>
  <w:num w:numId="15" w16cid:durableId="90256346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33E"/>
    <w:rsid w:val="0000075D"/>
    <w:rsid w:val="00002710"/>
    <w:rsid w:val="0000352C"/>
    <w:rsid w:val="000104AF"/>
    <w:rsid w:val="00010CC4"/>
    <w:rsid w:val="000135E9"/>
    <w:rsid w:val="00017479"/>
    <w:rsid w:val="00027848"/>
    <w:rsid w:val="00027F2D"/>
    <w:rsid w:val="00030B32"/>
    <w:rsid w:val="000344D2"/>
    <w:rsid w:val="00036DB8"/>
    <w:rsid w:val="000371F1"/>
    <w:rsid w:val="00040744"/>
    <w:rsid w:val="0004107A"/>
    <w:rsid w:val="000412BD"/>
    <w:rsid w:val="000436EF"/>
    <w:rsid w:val="00043812"/>
    <w:rsid w:val="000535E3"/>
    <w:rsid w:val="00067FE6"/>
    <w:rsid w:val="00076749"/>
    <w:rsid w:val="00082195"/>
    <w:rsid w:val="00086C12"/>
    <w:rsid w:val="000870AD"/>
    <w:rsid w:val="00090B75"/>
    <w:rsid w:val="000927BA"/>
    <w:rsid w:val="0009536F"/>
    <w:rsid w:val="000965EB"/>
    <w:rsid w:val="000A0704"/>
    <w:rsid w:val="000A60FC"/>
    <w:rsid w:val="000A668B"/>
    <w:rsid w:val="000A6977"/>
    <w:rsid w:val="000B405A"/>
    <w:rsid w:val="000B626C"/>
    <w:rsid w:val="000D3540"/>
    <w:rsid w:val="000E3288"/>
    <w:rsid w:val="000E387F"/>
    <w:rsid w:val="000E47E4"/>
    <w:rsid w:val="000E51ED"/>
    <w:rsid w:val="000F4DC3"/>
    <w:rsid w:val="000F5CCF"/>
    <w:rsid w:val="000F5E79"/>
    <w:rsid w:val="00106134"/>
    <w:rsid w:val="001074F8"/>
    <w:rsid w:val="001075E6"/>
    <w:rsid w:val="00122D60"/>
    <w:rsid w:val="001244A1"/>
    <w:rsid w:val="00127F89"/>
    <w:rsid w:val="001400B7"/>
    <w:rsid w:val="00142F25"/>
    <w:rsid w:val="00145359"/>
    <w:rsid w:val="00147940"/>
    <w:rsid w:val="00150ADC"/>
    <w:rsid w:val="00150C34"/>
    <w:rsid w:val="001514ED"/>
    <w:rsid w:val="00152214"/>
    <w:rsid w:val="00152237"/>
    <w:rsid w:val="001535BC"/>
    <w:rsid w:val="0015455B"/>
    <w:rsid w:val="00157996"/>
    <w:rsid w:val="001663E4"/>
    <w:rsid w:val="001679BB"/>
    <w:rsid w:val="00170038"/>
    <w:rsid w:val="00172E07"/>
    <w:rsid w:val="001743ED"/>
    <w:rsid w:val="001754F1"/>
    <w:rsid w:val="0017566C"/>
    <w:rsid w:val="00182AB4"/>
    <w:rsid w:val="00182BF4"/>
    <w:rsid w:val="00185091"/>
    <w:rsid w:val="0019130B"/>
    <w:rsid w:val="00193FA4"/>
    <w:rsid w:val="001946F1"/>
    <w:rsid w:val="001966A4"/>
    <w:rsid w:val="00196BEB"/>
    <w:rsid w:val="001A15AA"/>
    <w:rsid w:val="001A1F7F"/>
    <w:rsid w:val="001A6DBC"/>
    <w:rsid w:val="001B6EEB"/>
    <w:rsid w:val="001B7EE7"/>
    <w:rsid w:val="001C11A7"/>
    <w:rsid w:val="001C4F58"/>
    <w:rsid w:val="001C68AE"/>
    <w:rsid w:val="001D515A"/>
    <w:rsid w:val="001E4F76"/>
    <w:rsid w:val="001E5F1A"/>
    <w:rsid w:val="001F6FE0"/>
    <w:rsid w:val="001F77C5"/>
    <w:rsid w:val="001F7E68"/>
    <w:rsid w:val="00207BD8"/>
    <w:rsid w:val="0021377C"/>
    <w:rsid w:val="00221F1B"/>
    <w:rsid w:val="00224DD5"/>
    <w:rsid w:val="00226F47"/>
    <w:rsid w:val="00233726"/>
    <w:rsid w:val="002339B9"/>
    <w:rsid w:val="00235CC8"/>
    <w:rsid w:val="00236CEF"/>
    <w:rsid w:val="00240305"/>
    <w:rsid w:val="00242970"/>
    <w:rsid w:val="0024550A"/>
    <w:rsid w:val="00246C1B"/>
    <w:rsid w:val="002470CD"/>
    <w:rsid w:val="002474B2"/>
    <w:rsid w:val="00260967"/>
    <w:rsid w:val="0026630A"/>
    <w:rsid w:val="002729D6"/>
    <w:rsid w:val="00273F69"/>
    <w:rsid w:val="00281C00"/>
    <w:rsid w:val="0028208A"/>
    <w:rsid w:val="00282464"/>
    <w:rsid w:val="0028321C"/>
    <w:rsid w:val="00291AA3"/>
    <w:rsid w:val="00291D42"/>
    <w:rsid w:val="002951C9"/>
    <w:rsid w:val="002965D8"/>
    <w:rsid w:val="002A2EC7"/>
    <w:rsid w:val="002B6B54"/>
    <w:rsid w:val="002C3E79"/>
    <w:rsid w:val="002D1E26"/>
    <w:rsid w:val="002D3F41"/>
    <w:rsid w:val="002D6E01"/>
    <w:rsid w:val="002E493E"/>
    <w:rsid w:val="002F4AAD"/>
    <w:rsid w:val="0030067C"/>
    <w:rsid w:val="00303F66"/>
    <w:rsid w:val="00305B66"/>
    <w:rsid w:val="00310092"/>
    <w:rsid w:val="0031127B"/>
    <w:rsid w:val="00311DC4"/>
    <w:rsid w:val="00313C01"/>
    <w:rsid w:val="003164A4"/>
    <w:rsid w:val="003317E1"/>
    <w:rsid w:val="00332AE5"/>
    <w:rsid w:val="003366B9"/>
    <w:rsid w:val="00346C16"/>
    <w:rsid w:val="00361EFE"/>
    <w:rsid w:val="00365903"/>
    <w:rsid w:val="00367AEF"/>
    <w:rsid w:val="00370AA8"/>
    <w:rsid w:val="00372165"/>
    <w:rsid w:val="0037390D"/>
    <w:rsid w:val="00375DBA"/>
    <w:rsid w:val="003953BB"/>
    <w:rsid w:val="00396F6C"/>
    <w:rsid w:val="00397740"/>
    <w:rsid w:val="003A2D49"/>
    <w:rsid w:val="003A40E4"/>
    <w:rsid w:val="003A5205"/>
    <w:rsid w:val="003A6A74"/>
    <w:rsid w:val="003B1DED"/>
    <w:rsid w:val="003B5C8B"/>
    <w:rsid w:val="003C253B"/>
    <w:rsid w:val="003C25C6"/>
    <w:rsid w:val="003C661F"/>
    <w:rsid w:val="003D0F18"/>
    <w:rsid w:val="003D2F31"/>
    <w:rsid w:val="003D3088"/>
    <w:rsid w:val="003E0102"/>
    <w:rsid w:val="003E0511"/>
    <w:rsid w:val="003E688D"/>
    <w:rsid w:val="003F3483"/>
    <w:rsid w:val="003F39DC"/>
    <w:rsid w:val="003F403B"/>
    <w:rsid w:val="00406371"/>
    <w:rsid w:val="00407159"/>
    <w:rsid w:val="00413AE6"/>
    <w:rsid w:val="00413F13"/>
    <w:rsid w:val="00415B75"/>
    <w:rsid w:val="004169E4"/>
    <w:rsid w:val="00422C44"/>
    <w:rsid w:val="00424948"/>
    <w:rsid w:val="00426896"/>
    <w:rsid w:val="004304A2"/>
    <w:rsid w:val="0043054C"/>
    <w:rsid w:val="004337F1"/>
    <w:rsid w:val="004352D2"/>
    <w:rsid w:val="00441BE5"/>
    <w:rsid w:val="004500EE"/>
    <w:rsid w:val="004538C1"/>
    <w:rsid w:val="004551BB"/>
    <w:rsid w:val="004552D7"/>
    <w:rsid w:val="0045630D"/>
    <w:rsid w:val="004569B1"/>
    <w:rsid w:val="00457110"/>
    <w:rsid w:val="00460687"/>
    <w:rsid w:val="0046222A"/>
    <w:rsid w:val="00465009"/>
    <w:rsid w:val="00471646"/>
    <w:rsid w:val="00482E44"/>
    <w:rsid w:val="00484138"/>
    <w:rsid w:val="00484ACC"/>
    <w:rsid w:val="00485152"/>
    <w:rsid w:val="00493BEA"/>
    <w:rsid w:val="0049410E"/>
    <w:rsid w:val="0049626B"/>
    <w:rsid w:val="004972CE"/>
    <w:rsid w:val="004A4405"/>
    <w:rsid w:val="004A6F6E"/>
    <w:rsid w:val="004B1571"/>
    <w:rsid w:val="004B7174"/>
    <w:rsid w:val="004C0AF3"/>
    <w:rsid w:val="004C2E23"/>
    <w:rsid w:val="004C41AB"/>
    <w:rsid w:val="004C4FF1"/>
    <w:rsid w:val="004C54CD"/>
    <w:rsid w:val="004C588F"/>
    <w:rsid w:val="004C700C"/>
    <w:rsid w:val="004D1B59"/>
    <w:rsid w:val="004D345D"/>
    <w:rsid w:val="004D3F23"/>
    <w:rsid w:val="004D6EAF"/>
    <w:rsid w:val="004E2D2C"/>
    <w:rsid w:val="004E439C"/>
    <w:rsid w:val="004E5BA3"/>
    <w:rsid w:val="004F0DB3"/>
    <w:rsid w:val="004F5107"/>
    <w:rsid w:val="00504104"/>
    <w:rsid w:val="0051020C"/>
    <w:rsid w:val="0051152F"/>
    <w:rsid w:val="00511822"/>
    <w:rsid w:val="00512786"/>
    <w:rsid w:val="00512911"/>
    <w:rsid w:val="00513161"/>
    <w:rsid w:val="0052274D"/>
    <w:rsid w:val="00522EBF"/>
    <w:rsid w:val="005262F6"/>
    <w:rsid w:val="00526D39"/>
    <w:rsid w:val="00530B91"/>
    <w:rsid w:val="005328CD"/>
    <w:rsid w:val="0053767D"/>
    <w:rsid w:val="00540F0D"/>
    <w:rsid w:val="005470D1"/>
    <w:rsid w:val="00550295"/>
    <w:rsid w:val="005560C5"/>
    <w:rsid w:val="0056139F"/>
    <w:rsid w:val="00561C8E"/>
    <w:rsid w:val="00562DBF"/>
    <w:rsid w:val="00563251"/>
    <w:rsid w:val="00571F00"/>
    <w:rsid w:val="0057571B"/>
    <w:rsid w:val="00575961"/>
    <w:rsid w:val="00577365"/>
    <w:rsid w:val="005843B0"/>
    <w:rsid w:val="005853B6"/>
    <w:rsid w:val="00586876"/>
    <w:rsid w:val="00587685"/>
    <w:rsid w:val="005A2A10"/>
    <w:rsid w:val="005A3E64"/>
    <w:rsid w:val="005A4C07"/>
    <w:rsid w:val="005A7A8D"/>
    <w:rsid w:val="005B38D0"/>
    <w:rsid w:val="005B5F38"/>
    <w:rsid w:val="005B6213"/>
    <w:rsid w:val="005C0AF9"/>
    <w:rsid w:val="005C1866"/>
    <w:rsid w:val="005C20C5"/>
    <w:rsid w:val="005C245C"/>
    <w:rsid w:val="005D4101"/>
    <w:rsid w:val="005E2A44"/>
    <w:rsid w:val="005E2C4B"/>
    <w:rsid w:val="005F0B28"/>
    <w:rsid w:val="005F1E21"/>
    <w:rsid w:val="005F2543"/>
    <w:rsid w:val="005F5FA3"/>
    <w:rsid w:val="006012A3"/>
    <w:rsid w:val="006013FE"/>
    <w:rsid w:val="006040B9"/>
    <w:rsid w:val="006062DB"/>
    <w:rsid w:val="0060690F"/>
    <w:rsid w:val="00607B12"/>
    <w:rsid w:val="00611682"/>
    <w:rsid w:val="006202D1"/>
    <w:rsid w:val="006203ED"/>
    <w:rsid w:val="00620702"/>
    <w:rsid w:val="0062665F"/>
    <w:rsid w:val="006350FF"/>
    <w:rsid w:val="006366DA"/>
    <w:rsid w:val="00641B87"/>
    <w:rsid w:val="00641C77"/>
    <w:rsid w:val="00645231"/>
    <w:rsid w:val="00650384"/>
    <w:rsid w:val="006609A9"/>
    <w:rsid w:val="006645D1"/>
    <w:rsid w:val="0066735E"/>
    <w:rsid w:val="00667628"/>
    <w:rsid w:val="0067771A"/>
    <w:rsid w:val="00682B88"/>
    <w:rsid w:val="006875B6"/>
    <w:rsid w:val="00690851"/>
    <w:rsid w:val="00690A85"/>
    <w:rsid w:val="006910BF"/>
    <w:rsid w:val="00692F09"/>
    <w:rsid w:val="00693151"/>
    <w:rsid w:val="00695046"/>
    <w:rsid w:val="006A0A65"/>
    <w:rsid w:val="006A5D43"/>
    <w:rsid w:val="006A667B"/>
    <w:rsid w:val="006B2A7E"/>
    <w:rsid w:val="006B62F6"/>
    <w:rsid w:val="006C22EA"/>
    <w:rsid w:val="006C29C0"/>
    <w:rsid w:val="006D3037"/>
    <w:rsid w:val="006D5F95"/>
    <w:rsid w:val="006D6EC9"/>
    <w:rsid w:val="006E08DB"/>
    <w:rsid w:val="006E4853"/>
    <w:rsid w:val="006E733E"/>
    <w:rsid w:val="006F1662"/>
    <w:rsid w:val="006F6B73"/>
    <w:rsid w:val="007007EC"/>
    <w:rsid w:val="00702E3D"/>
    <w:rsid w:val="00704CFB"/>
    <w:rsid w:val="00705B43"/>
    <w:rsid w:val="00712C91"/>
    <w:rsid w:val="0071669B"/>
    <w:rsid w:val="00717EF2"/>
    <w:rsid w:val="0072620D"/>
    <w:rsid w:val="0072653D"/>
    <w:rsid w:val="007335DF"/>
    <w:rsid w:val="0073417C"/>
    <w:rsid w:val="00735B78"/>
    <w:rsid w:val="00741707"/>
    <w:rsid w:val="00750D1F"/>
    <w:rsid w:val="00751054"/>
    <w:rsid w:val="00753C2B"/>
    <w:rsid w:val="00754722"/>
    <w:rsid w:val="00761FA8"/>
    <w:rsid w:val="007638B5"/>
    <w:rsid w:val="00767C36"/>
    <w:rsid w:val="007716F5"/>
    <w:rsid w:val="00773CC5"/>
    <w:rsid w:val="007841F1"/>
    <w:rsid w:val="00792CEB"/>
    <w:rsid w:val="00795123"/>
    <w:rsid w:val="007A265A"/>
    <w:rsid w:val="007A53CF"/>
    <w:rsid w:val="007A5FA9"/>
    <w:rsid w:val="007A77CD"/>
    <w:rsid w:val="007B09BD"/>
    <w:rsid w:val="007B19A9"/>
    <w:rsid w:val="007B23BF"/>
    <w:rsid w:val="007B4305"/>
    <w:rsid w:val="007B5B31"/>
    <w:rsid w:val="007C1315"/>
    <w:rsid w:val="007C41DF"/>
    <w:rsid w:val="007C4890"/>
    <w:rsid w:val="007C4D50"/>
    <w:rsid w:val="007C6320"/>
    <w:rsid w:val="007D3BF3"/>
    <w:rsid w:val="007D6970"/>
    <w:rsid w:val="007E1BA1"/>
    <w:rsid w:val="007E2FFF"/>
    <w:rsid w:val="007F2C76"/>
    <w:rsid w:val="007F55AA"/>
    <w:rsid w:val="00801630"/>
    <w:rsid w:val="008048B9"/>
    <w:rsid w:val="00816F7D"/>
    <w:rsid w:val="00821ADB"/>
    <w:rsid w:val="00823734"/>
    <w:rsid w:val="008262F3"/>
    <w:rsid w:val="008264B1"/>
    <w:rsid w:val="00826D3A"/>
    <w:rsid w:val="00827852"/>
    <w:rsid w:val="00831137"/>
    <w:rsid w:val="00832ED4"/>
    <w:rsid w:val="00836D60"/>
    <w:rsid w:val="00837D1A"/>
    <w:rsid w:val="00840AF7"/>
    <w:rsid w:val="00841195"/>
    <w:rsid w:val="008507DD"/>
    <w:rsid w:val="008642E5"/>
    <w:rsid w:val="00867C79"/>
    <w:rsid w:val="00870902"/>
    <w:rsid w:val="00876A03"/>
    <w:rsid w:val="0088227F"/>
    <w:rsid w:val="00882425"/>
    <w:rsid w:val="008866E2"/>
    <w:rsid w:val="008975F4"/>
    <w:rsid w:val="0089789D"/>
    <w:rsid w:val="008A2D85"/>
    <w:rsid w:val="008A53E5"/>
    <w:rsid w:val="008B1880"/>
    <w:rsid w:val="008C2DBF"/>
    <w:rsid w:val="008D67B3"/>
    <w:rsid w:val="008E2E18"/>
    <w:rsid w:val="008E2E8D"/>
    <w:rsid w:val="008E5376"/>
    <w:rsid w:val="008E578F"/>
    <w:rsid w:val="008E5ED7"/>
    <w:rsid w:val="008E67EB"/>
    <w:rsid w:val="008E6848"/>
    <w:rsid w:val="008E7368"/>
    <w:rsid w:val="008F25FB"/>
    <w:rsid w:val="008F300E"/>
    <w:rsid w:val="008F71CC"/>
    <w:rsid w:val="00901EC5"/>
    <w:rsid w:val="00902269"/>
    <w:rsid w:val="00904950"/>
    <w:rsid w:val="00915F86"/>
    <w:rsid w:val="009167B4"/>
    <w:rsid w:val="00920B9C"/>
    <w:rsid w:val="00921B97"/>
    <w:rsid w:val="00931626"/>
    <w:rsid w:val="0094317A"/>
    <w:rsid w:val="00943809"/>
    <w:rsid w:val="0094383E"/>
    <w:rsid w:val="0094435B"/>
    <w:rsid w:val="0094601B"/>
    <w:rsid w:val="00946927"/>
    <w:rsid w:val="00952FB4"/>
    <w:rsid w:val="00953128"/>
    <w:rsid w:val="0095364E"/>
    <w:rsid w:val="009568B5"/>
    <w:rsid w:val="0095711F"/>
    <w:rsid w:val="009626B5"/>
    <w:rsid w:val="00962D2D"/>
    <w:rsid w:val="009678E0"/>
    <w:rsid w:val="009744F1"/>
    <w:rsid w:val="00985377"/>
    <w:rsid w:val="00987394"/>
    <w:rsid w:val="0099119C"/>
    <w:rsid w:val="00992DEC"/>
    <w:rsid w:val="00997F76"/>
    <w:rsid w:val="009A52DC"/>
    <w:rsid w:val="009B45CE"/>
    <w:rsid w:val="009B5628"/>
    <w:rsid w:val="009B791B"/>
    <w:rsid w:val="009B7B4F"/>
    <w:rsid w:val="009C481B"/>
    <w:rsid w:val="009C5396"/>
    <w:rsid w:val="009C70A8"/>
    <w:rsid w:val="009C7602"/>
    <w:rsid w:val="009C7F96"/>
    <w:rsid w:val="009D2E51"/>
    <w:rsid w:val="009D47B5"/>
    <w:rsid w:val="009D70BD"/>
    <w:rsid w:val="009E2077"/>
    <w:rsid w:val="009E649F"/>
    <w:rsid w:val="009F0605"/>
    <w:rsid w:val="009F0F1C"/>
    <w:rsid w:val="00A035A1"/>
    <w:rsid w:val="00A053FE"/>
    <w:rsid w:val="00A21293"/>
    <w:rsid w:val="00A21D33"/>
    <w:rsid w:val="00A27E6F"/>
    <w:rsid w:val="00A31AF4"/>
    <w:rsid w:val="00A32109"/>
    <w:rsid w:val="00A3225A"/>
    <w:rsid w:val="00A36A95"/>
    <w:rsid w:val="00A420D6"/>
    <w:rsid w:val="00A435D9"/>
    <w:rsid w:val="00A45C5D"/>
    <w:rsid w:val="00A54CB5"/>
    <w:rsid w:val="00A70CA8"/>
    <w:rsid w:val="00A71E53"/>
    <w:rsid w:val="00A7472B"/>
    <w:rsid w:val="00A75856"/>
    <w:rsid w:val="00A77BF6"/>
    <w:rsid w:val="00A8074A"/>
    <w:rsid w:val="00A86928"/>
    <w:rsid w:val="00A87134"/>
    <w:rsid w:val="00A90C79"/>
    <w:rsid w:val="00A94D6B"/>
    <w:rsid w:val="00AA75F9"/>
    <w:rsid w:val="00AB26A9"/>
    <w:rsid w:val="00AB4A29"/>
    <w:rsid w:val="00AB772A"/>
    <w:rsid w:val="00AC19AB"/>
    <w:rsid w:val="00AC7664"/>
    <w:rsid w:val="00AD0AE0"/>
    <w:rsid w:val="00AD3F8A"/>
    <w:rsid w:val="00AE08C4"/>
    <w:rsid w:val="00AE5659"/>
    <w:rsid w:val="00AE67DA"/>
    <w:rsid w:val="00AF1AD8"/>
    <w:rsid w:val="00AF2BB3"/>
    <w:rsid w:val="00AF5A28"/>
    <w:rsid w:val="00AF5B5A"/>
    <w:rsid w:val="00B01DFD"/>
    <w:rsid w:val="00B03958"/>
    <w:rsid w:val="00B04F0D"/>
    <w:rsid w:val="00B13A3D"/>
    <w:rsid w:val="00B1555C"/>
    <w:rsid w:val="00B16389"/>
    <w:rsid w:val="00B16C5A"/>
    <w:rsid w:val="00B21F6D"/>
    <w:rsid w:val="00B21FC5"/>
    <w:rsid w:val="00B244BD"/>
    <w:rsid w:val="00B26E3B"/>
    <w:rsid w:val="00B310B0"/>
    <w:rsid w:val="00B335DB"/>
    <w:rsid w:val="00B34C99"/>
    <w:rsid w:val="00B409CD"/>
    <w:rsid w:val="00B45740"/>
    <w:rsid w:val="00B47953"/>
    <w:rsid w:val="00B522B5"/>
    <w:rsid w:val="00B546CB"/>
    <w:rsid w:val="00B56AB8"/>
    <w:rsid w:val="00B60E40"/>
    <w:rsid w:val="00B654E0"/>
    <w:rsid w:val="00B65A2A"/>
    <w:rsid w:val="00B66E7F"/>
    <w:rsid w:val="00B6737F"/>
    <w:rsid w:val="00B70691"/>
    <w:rsid w:val="00B70F71"/>
    <w:rsid w:val="00B71109"/>
    <w:rsid w:val="00B71EBF"/>
    <w:rsid w:val="00B73CE3"/>
    <w:rsid w:val="00B757EF"/>
    <w:rsid w:val="00B76AB5"/>
    <w:rsid w:val="00B80CB1"/>
    <w:rsid w:val="00B80F77"/>
    <w:rsid w:val="00B82FE3"/>
    <w:rsid w:val="00B84FE2"/>
    <w:rsid w:val="00B93313"/>
    <w:rsid w:val="00B9650B"/>
    <w:rsid w:val="00B966A3"/>
    <w:rsid w:val="00BA024E"/>
    <w:rsid w:val="00BA1600"/>
    <w:rsid w:val="00BA1707"/>
    <w:rsid w:val="00BA1CA5"/>
    <w:rsid w:val="00BA2261"/>
    <w:rsid w:val="00BB5795"/>
    <w:rsid w:val="00BB6A7A"/>
    <w:rsid w:val="00BB7E9B"/>
    <w:rsid w:val="00BC1C7D"/>
    <w:rsid w:val="00BC4516"/>
    <w:rsid w:val="00BE1EC6"/>
    <w:rsid w:val="00BE443F"/>
    <w:rsid w:val="00BF2898"/>
    <w:rsid w:val="00BF4EC4"/>
    <w:rsid w:val="00BF7E2C"/>
    <w:rsid w:val="00C02BC1"/>
    <w:rsid w:val="00C02C49"/>
    <w:rsid w:val="00C0524F"/>
    <w:rsid w:val="00C13AB9"/>
    <w:rsid w:val="00C14042"/>
    <w:rsid w:val="00C14397"/>
    <w:rsid w:val="00C203D3"/>
    <w:rsid w:val="00C2162C"/>
    <w:rsid w:val="00C23479"/>
    <w:rsid w:val="00C24E97"/>
    <w:rsid w:val="00C25189"/>
    <w:rsid w:val="00C27314"/>
    <w:rsid w:val="00C3015F"/>
    <w:rsid w:val="00C41969"/>
    <w:rsid w:val="00C52197"/>
    <w:rsid w:val="00C52260"/>
    <w:rsid w:val="00C52BF9"/>
    <w:rsid w:val="00C53F54"/>
    <w:rsid w:val="00C54882"/>
    <w:rsid w:val="00C619AE"/>
    <w:rsid w:val="00C655B8"/>
    <w:rsid w:val="00C66320"/>
    <w:rsid w:val="00C73DD4"/>
    <w:rsid w:val="00C75032"/>
    <w:rsid w:val="00C75D33"/>
    <w:rsid w:val="00C75FDD"/>
    <w:rsid w:val="00C77663"/>
    <w:rsid w:val="00C813AD"/>
    <w:rsid w:val="00C87EAD"/>
    <w:rsid w:val="00C90149"/>
    <w:rsid w:val="00C91DDF"/>
    <w:rsid w:val="00C92662"/>
    <w:rsid w:val="00C93ED2"/>
    <w:rsid w:val="00C9624C"/>
    <w:rsid w:val="00C97297"/>
    <w:rsid w:val="00CA0835"/>
    <w:rsid w:val="00CA6CB9"/>
    <w:rsid w:val="00CA7277"/>
    <w:rsid w:val="00CB74E0"/>
    <w:rsid w:val="00CC4017"/>
    <w:rsid w:val="00CD27DF"/>
    <w:rsid w:val="00CD3050"/>
    <w:rsid w:val="00CD5A4A"/>
    <w:rsid w:val="00CE27AF"/>
    <w:rsid w:val="00CE2AB5"/>
    <w:rsid w:val="00CE442F"/>
    <w:rsid w:val="00CE566D"/>
    <w:rsid w:val="00CF0FF2"/>
    <w:rsid w:val="00CF7368"/>
    <w:rsid w:val="00D07CDB"/>
    <w:rsid w:val="00D11F53"/>
    <w:rsid w:val="00D23938"/>
    <w:rsid w:val="00D26C14"/>
    <w:rsid w:val="00D3094B"/>
    <w:rsid w:val="00D35BFA"/>
    <w:rsid w:val="00D434EB"/>
    <w:rsid w:val="00D50FF3"/>
    <w:rsid w:val="00D52A4A"/>
    <w:rsid w:val="00D53E54"/>
    <w:rsid w:val="00D56CB0"/>
    <w:rsid w:val="00D57F68"/>
    <w:rsid w:val="00D60685"/>
    <w:rsid w:val="00D750E6"/>
    <w:rsid w:val="00D7663D"/>
    <w:rsid w:val="00D8046C"/>
    <w:rsid w:val="00D86936"/>
    <w:rsid w:val="00D90256"/>
    <w:rsid w:val="00D9494C"/>
    <w:rsid w:val="00D953F4"/>
    <w:rsid w:val="00D96EB4"/>
    <w:rsid w:val="00DB1524"/>
    <w:rsid w:val="00DB2BB7"/>
    <w:rsid w:val="00DB472E"/>
    <w:rsid w:val="00DB59E9"/>
    <w:rsid w:val="00DB658C"/>
    <w:rsid w:val="00DB6A1E"/>
    <w:rsid w:val="00DB6BE2"/>
    <w:rsid w:val="00DC659D"/>
    <w:rsid w:val="00DD4945"/>
    <w:rsid w:val="00DF0A21"/>
    <w:rsid w:val="00E07D2E"/>
    <w:rsid w:val="00E10017"/>
    <w:rsid w:val="00E1293D"/>
    <w:rsid w:val="00E1714B"/>
    <w:rsid w:val="00E17AF7"/>
    <w:rsid w:val="00E210AF"/>
    <w:rsid w:val="00E23A4B"/>
    <w:rsid w:val="00E23B39"/>
    <w:rsid w:val="00E30C62"/>
    <w:rsid w:val="00E31B97"/>
    <w:rsid w:val="00E35CD9"/>
    <w:rsid w:val="00E360C4"/>
    <w:rsid w:val="00E376CD"/>
    <w:rsid w:val="00E4159B"/>
    <w:rsid w:val="00E45AE6"/>
    <w:rsid w:val="00E53745"/>
    <w:rsid w:val="00E70E54"/>
    <w:rsid w:val="00E83D63"/>
    <w:rsid w:val="00E92D5F"/>
    <w:rsid w:val="00E94501"/>
    <w:rsid w:val="00E96EEE"/>
    <w:rsid w:val="00EA3BC0"/>
    <w:rsid w:val="00EA5BBB"/>
    <w:rsid w:val="00EA6AA6"/>
    <w:rsid w:val="00EA6E7A"/>
    <w:rsid w:val="00EB469C"/>
    <w:rsid w:val="00EB7777"/>
    <w:rsid w:val="00EC34CE"/>
    <w:rsid w:val="00ED1BB5"/>
    <w:rsid w:val="00ED2EF3"/>
    <w:rsid w:val="00ED4973"/>
    <w:rsid w:val="00ED7834"/>
    <w:rsid w:val="00EE20FC"/>
    <w:rsid w:val="00EE2175"/>
    <w:rsid w:val="00EE227E"/>
    <w:rsid w:val="00EE4CCE"/>
    <w:rsid w:val="00EE5403"/>
    <w:rsid w:val="00EE678A"/>
    <w:rsid w:val="00EF3096"/>
    <w:rsid w:val="00EF7F7E"/>
    <w:rsid w:val="00F0710A"/>
    <w:rsid w:val="00F07EE0"/>
    <w:rsid w:val="00F245A6"/>
    <w:rsid w:val="00F25CCF"/>
    <w:rsid w:val="00F34B49"/>
    <w:rsid w:val="00F37721"/>
    <w:rsid w:val="00F403D0"/>
    <w:rsid w:val="00F423D6"/>
    <w:rsid w:val="00F4697A"/>
    <w:rsid w:val="00F476B7"/>
    <w:rsid w:val="00F50767"/>
    <w:rsid w:val="00F53D0A"/>
    <w:rsid w:val="00F64C63"/>
    <w:rsid w:val="00F67315"/>
    <w:rsid w:val="00F7213B"/>
    <w:rsid w:val="00F727B0"/>
    <w:rsid w:val="00F728D6"/>
    <w:rsid w:val="00F758C1"/>
    <w:rsid w:val="00F90B59"/>
    <w:rsid w:val="00F9751C"/>
    <w:rsid w:val="00FA22AF"/>
    <w:rsid w:val="00FA386B"/>
    <w:rsid w:val="00FA4802"/>
    <w:rsid w:val="00FA7597"/>
    <w:rsid w:val="00FB0A08"/>
    <w:rsid w:val="00FB42F3"/>
    <w:rsid w:val="00FB556E"/>
    <w:rsid w:val="00FD0D3D"/>
    <w:rsid w:val="00FD5139"/>
    <w:rsid w:val="00FD5C39"/>
    <w:rsid w:val="00FE23B3"/>
    <w:rsid w:val="00FE3E27"/>
    <w:rsid w:val="00FE4919"/>
    <w:rsid w:val="00FF3900"/>
    <w:rsid w:val="00FF3F14"/>
    <w:rsid w:val="00FF6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5A501F"/>
  <w15:chartTrackingRefBased/>
  <w15:docId w15:val="{7F4CA9C4-926C-4200-8D2E-2A187B0C6C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626B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unhideWhenUsed/>
    <w:rsid w:val="006E733E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733E"/>
    <w:rPr>
      <w:sz w:val="20"/>
      <w:szCs w:val="20"/>
    </w:rPr>
  </w:style>
  <w:style w:type="character" w:styleId="Odwoanieprzypisudolnego">
    <w:name w:val="footnote reference"/>
    <w:aliases w:val="SUPERS Znak,SUPERS Carattere Znak,Footnote number Carattere Znak,de nota al pie Carattere Znak,Ref Carattere Znak,Footnote symbol Carattere Znak,Char Carattere Znak,Voetnootmarkering Carattere Znak,Char1 Carattere Znak,Ref,fr"/>
    <w:basedOn w:val="Domylnaczcionkaakapitu"/>
    <w:uiPriority w:val="99"/>
    <w:unhideWhenUsed/>
    <w:rsid w:val="006E733E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6E73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72620D"/>
    <w:pPr>
      <w:ind w:left="720"/>
      <w:contextualSpacing/>
    </w:pPr>
  </w:style>
  <w:style w:type="paragraph" w:customStyle="1" w:styleId="ZLITUSTzmustliter">
    <w:name w:val="Z_LIT/UST(§) – zm. ust. (§) literą"/>
    <w:basedOn w:val="Normalny"/>
    <w:uiPriority w:val="46"/>
    <w:qFormat/>
    <w:rsid w:val="003F39DC"/>
    <w:pPr>
      <w:suppressAutoHyphens/>
      <w:autoSpaceDE w:val="0"/>
      <w:autoSpaceDN w:val="0"/>
      <w:adjustRightInd w:val="0"/>
      <w:spacing w:after="0" w:line="360" w:lineRule="auto"/>
      <w:ind w:left="987" w:firstLine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B76AB5"/>
    <w:rPr>
      <w:color w:val="0563C1"/>
      <w:u w:val="single"/>
    </w:rPr>
  </w:style>
  <w:style w:type="paragraph" w:customStyle="1" w:styleId="Default">
    <w:name w:val="Default"/>
    <w:rsid w:val="00C813A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1522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52214"/>
  </w:style>
  <w:style w:type="paragraph" w:styleId="Stopka">
    <w:name w:val="footer"/>
    <w:basedOn w:val="Normalny"/>
    <w:link w:val="StopkaZnak"/>
    <w:uiPriority w:val="99"/>
    <w:unhideWhenUsed/>
    <w:rsid w:val="001522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52214"/>
  </w:style>
  <w:style w:type="character" w:styleId="Odwoaniedokomentarza">
    <w:name w:val="annotation reference"/>
    <w:basedOn w:val="Domylnaczcionkaakapitu"/>
    <w:uiPriority w:val="99"/>
    <w:semiHidden/>
    <w:unhideWhenUsed/>
    <w:rsid w:val="0084119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4119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4119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4119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41195"/>
    <w:rPr>
      <w:b/>
      <w:bCs/>
      <w:sz w:val="20"/>
      <w:szCs w:val="20"/>
    </w:rPr>
  </w:style>
  <w:style w:type="paragraph" w:customStyle="1" w:styleId="ARTartustawynprozporzdzenia">
    <w:name w:val="ART(§) – art. ustawy (§ np. rozporządzenia)"/>
    <w:uiPriority w:val="11"/>
    <w:qFormat/>
    <w:rsid w:val="00870902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="Times New Roman" w:hAnsi="Times" w:cs="Arial"/>
      <w:sz w:val="24"/>
      <w:szCs w:val="20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2274D"/>
    <w:rPr>
      <w:color w:val="605E5C"/>
      <w:shd w:val="clear" w:color="auto" w:fill="E1DFDD"/>
    </w:rPr>
  </w:style>
  <w:style w:type="paragraph" w:customStyle="1" w:styleId="PKTpunkt">
    <w:name w:val="PKT – punkt"/>
    <w:uiPriority w:val="13"/>
    <w:qFormat/>
    <w:rsid w:val="007C6320"/>
    <w:pPr>
      <w:spacing w:after="0" w:line="360" w:lineRule="auto"/>
      <w:ind w:left="510" w:hanging="510"/>
      <w:jc w:val="both"/>
    </w:pPr>
    <w:rPr>
      <w:rFonts w:ascii="Times" w:eastAsiaTheme="minorEastAsia" w:hAnsi="Times" w:cs="Arial"/>
      <w:bCs/>
      <w:sz w:val="24"/>
      <w:szCs w:val="20"/>
      <w:lang w:eastAsia="pl-PL"/>
    </w:rPr>
  </w:style>
  <w:style w:type="character" w:customStyle="1" w:styleId="Ppogrubienie">
    <w:name w:val="_P_ – pogrubienie"/>
    <w:basedOn w:val="Domylnaczcionkaakapitu"/>
    <w:uiPriority w:val="1"/>
    <w:qFormat/>
    <w:rsid w:val="007C6320"/>
    <w:rPr>
      <w:b/>
    </w:rPr>
  </w:style>
  <w:style w:type="paragraph" w:customStyle="1" w:styleId="ZUSTzmustartykuempunktem">
    <w:name w:val="Z/UST(§) – zm. ust. (§) artykułem (punktem)"/>
    <w:basedOn w:val="Normalny"/>
    <w:uiPriority w:val="30"/>
    <w:qFormat/>
    <w:rsid w:val="00482E44"/>
    <w:pPr>
      <w:suppressAutoHyphens/>
      <w:autoSpaceDE w:val="0"/>
      <w:autoSpaceDN w:val="0"/>
      <w:adjustRightInd w:val="0"/>
      <w:spacing w:after="0" w:line="360" w:lineRule="auto"/>
      <w:ind w:left="510" w:firstLine="510"/>
      <w:jc w:val="both"/>
    </w:pPr>
    <w:rPr>
      <w:rFonts w:ascii="Times" w:eastAsia="Times New Roman" w:hAnsi="Times" w:cs="Arial"/>
      <w:sz w:val="24"/>
      <w:szCs w:val="20"/>
      <w:lang w:eastAsia="pl-PL"/>
    </w:rPr>
  </w:style>
  <w:style w:type="paragraph" w:customStyle="1" w:styleId="ZTIRwPKTzmtirwpktartykuempunktem">
    <w:name w:val="Z/TIR_w_PKT – zm. tir. w pkt artykułem (punktem)"/>
    <w:basedOn w:val="Normalny"/>
    <w:uiPriority w:val="33"/>
    <w:qFormat/>
    <w:rsid w:val="0066735E"/>
    <w:pPr>
      <w:spacing w:after="0" w:line="360" w:lineRule="auto"/>
      <w:ind w:left="1894" w:hanging="397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5B6213"/>
    <w:pPr>
      <w:spacing w:before="0"/>
      <w:ind w:left="510"/>
    </w:pPr>
    <w:rPr>
      <w:rFonts w:eastAsiaTheme="minorEastAsi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5262F6"/>
    <w:pPr>
      <w:ind w:left="1020"/>
    </w:pPr>
  </w:style>
  <w:style w:type="paragraph" w:styleId="Poprawka">
    <w:name w:val="Revision"/>
    <w:hidden/>
    <w:uiPriority w:val="99"/>
    <w:semiHidden/>
    <w:rsid w:val="006203ED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479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4794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83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9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14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5008826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534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912077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890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929079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594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866138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186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0147718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921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2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7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4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1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4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7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12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3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5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7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1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12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84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14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3236634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5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615196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2912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956359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802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536923">
              <w:marLeft w:val="25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p.legalis.pl/document-view.seam?documentId=mfrxilrtg4ytcmjyha4tqltqmfyc4mzyheztqnbygu&amp;refSource=hy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sip.legalis.pl/document-view.seam?documentId=mfrxilrsgqydembomjqxg2ld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67BC70-830B-4B5B-9A7B-59F8FD4FE4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28</Pages>
  <Words>8853</Words>
  <Characters>53118</Characters>
  <Application>Microsoft Office Word</Application>
  <DocSecurity>4</DocSecurity>
  <Lines>442</Lines>
  <Paragraphs>123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Sienkiewicz Agnieszka</dc:creator>
  <cp:keywords/>
  <dc:description/>
  <cp:lastModifiedBy>Binkowska Joanna</cp:lastModifiedBy>
  <cp:revision>2</cp:revision>
  <cp:lastPrinted>2026-07-21T07:30:00Z</cp:lastPrinted>
  <dcterms:created xsi:type="dcterms:W3CDTF">2026-09-15T11:36:00Z</dcterms:created>
  <dcterms:modified xsi:type="dcterms:W3CDTF">2026-09-15T11:36:00Z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UxC4dwLulzfINJ8nQH+xvX5LNGipWa4BRSZhPgxsCvlgiZ9QRUTaLbej8RCUg8WNRpGqJIHeWmaZuIPr5z8d9w==</vt:lpwstr>
  </property>
  <property fmtid="{D5CDD505-2E9C-101B-9397-08002B2CF9AE}" pid="4" name="MFClassificationDate">
    <vt:lpwstr>2026-03-17T10:44:32.1503335+01:00</vt:lpwstr>
  </property>
  <property fmtid="{D5CDD505-2E9C-101B-9397-08002B2CF9AE}" pid="5" name="MFClassifiedBySID">
    <vt:lpwstr>UxC4dwLulzfINJ8nQH+xvX5LNGipWa4BRSZhPgxsCvm42mrIC/DSDv0ggS+FjUN/2v1BBotkLlY5aAiEhoi6uWS3Eq3XaxqKkBnldUdyqV6KzRc1GvOZLjGP4Epi3Vgr</vt:lpwstr>
  </property>
  <property fmtid="{D5CDD505-2E9C-101B-9397-08002B2CF9AE}" pid="6" name="MFGRNItemId">
    <vt:lpwstr>GRN-c43b2a59-721d-40c3-939b-404946b48059</vt:lpwstr>
  </property>
  <property fmtid="{D5CDD505-2E9C-101B-9397-08002B2CF9AE}" pid="7" name="MFHash">
    <vt:lpwstr>+piUzLoNZ8TXEcrqUcGZ1j9r4ynqou7HSGAJsWy73lU=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{5fdfc941-3fcf-4a5b-87be-4848800d39d0}</vt:lpwstr>
  </property>
  <property fmtid="{D5CDD505-2E9C-101B-9397-08002B2CF9AE}" pid="10" name="MFRefresh">
    <vt:lpwstr>False</vt:lpwstr>
  </property>
</Properties>
</file>