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BF4E08" w14:textId="51234BB2" w:rsidR="0007571E" w:rsidRPr="0007571E" w:rsidRDefault="0007571E" w:rsidP="002D77B8">
      <w:pPr>
        <w:pStyle w:val="OZNPROJEKTUwskazaniedatylubwersjiprojektu"/>
      </w:pPr>
      <w:r w:rsidRPr="0007571E">
        <w:t>Projekt</w:t>
      </w:r>
    </w:p>
    <w:p w14:paraId="4A215E06" w14:textId="77777777" w:rsidR="0007571E" w:rsidRPr="0007571E" w:rsidRDefault="0007571E" w:rsidP="002D77B8">
      <w:pPr>
        <w:pStyle w:val="OZNRODZAKTUtznustawalubrozporzdzenieiorganwydajcy"/>
      </w:pPr>
      <w:r w:rsidRPr="0007571E">
        <w:t>USTAWA</w:t>
      </w:r>
    </w:p>
    <w:p w14:paraId="7D20F334" w14:textId="521BC713" w:rsidR="0007571E" w:rsidRPr="0007571E" w:rsidRDefault="0007571E" w:rsidP="002D77B8">
      <w:pPr>
        <w:pStyle w:val="DATAAKTUdatauchwalenialubwydaniaaktu"/>
      </w:pPr>
      <w:r w:rsidRPr="0007571E">
        <w:t>z dnia</w:t>
      </w:r>
    </w:p>
    <w:p w14:paraId="741F08B9" w14:textId="77777777" w:rsidR="0007571E" w:rsidRPr="0007571E" w:rsidRDefault="0007571E" w:rsidP="002D77B8">
      <w:pPr>
        <w:pStyle w:val="TYTUAKTUprzedmiotregulacjiustawylubrozporzdzenia"/>
      </w:pPr>
      <w:r w:rsidRPr="0007571E">
        <w:t>o mediatorach sądowych, instytucjach szkolących w zakresie mediacji i Krajowym Rejestrze Mediatorów</w:t>
      </w:r>
      <w:r w:rsidRPr="002D77B8">
        <w:rPr>
          <w:rStyle w:val="IGPindeksgrnyipogrubienie"/>
        </w:rPr>
        <w:footnoteReference w:id="1"/>
      </w:r>
      <w:r w:rsidRPr="002D77B8">
        <w:rPr>
          <w:rStyle w:val="IGPindeksgrnyipogrubienie"/>
        </w:rPr>
        <w:t>)</w:t>
      </w:r>
    </w:p>
    <w:p w14:paraId="659EA4B4" w14:textId="77777777" w:rsidR="0007571E" w:rsidRPr="0007571E" w:rsidRDefault="0007571E" w:rsidP="002D77B8">
      <w:pPr>
        <w:pStyle w:val="ROZDZODDZOZNoznaczenierozdziauluboddziau"/>
      </w:pPr>
      <w:r w:rsidRPr="0007571E">
        <w:t>Rozdział 1</w:t>
      </w:r>
    </w:p>
    <w:p w14:paraId="12218534" w14:textId="77777777" w:rsidR="0007571E" w:rsidRPr="0007571E" w:rsidRDefault="0007571E" w:rsidP="002D77B8">
      <w:pPr>
        <w:pStyle w:val="ROZDZODDZPRZEDMprzedmiotregulacjirozdziauluboddziau"/>
      </w:pPr>
      <w:r w:rsidRPr="0007571E">
        <w:t>Przepisy ogólne</w:t>
      </w:r>
    </w:p>
    <w:p w14:paraId="2AFFE060" w14:textId="77777777" w:rsidR="0007571E" w:rsidRPr="0007571E" w:rsidRDefault="0007571E" w:rsidP="002D77B8">
      <w:pPr>
        <w:pStyle w:val="ARTartustawynprozporzdzenia"/>
      </w:pPr>
      <w:r w:rsidRPr="002D77B8">
        <w:rPr>
          <w:rStyle w:val="Ppogrubienie"/>
        </w:rPr>
        <w:t>Art. 1.</w:t>
      </w:r>
      <w:r w:rsidRPr="0007571E">
        <w:t> Ustawa określa:</w:t>
      </w:r>
    </w:p>
    <w:p w14:paraId="354F9D77" w14:textId="77777777" w:rsidR="0007571E" w:rsidRPr="0007571E" w:rsidRDefault="0007571E" w:rsidP="002D77B8">
      <w:pPr>
        <w:pStyle w:val="PKTpunkt"/>
      </w:pPr>
      <w:r w:rsidRPr="0007571E">
        <w:t>1)</w:t>
      </w:r>
      <w:r w:rsidRPr="0007571E">
        <w:tab/>
        <w:t>warunki, które musi spełniać osoba fizyczna, aby uzyskać wpis do Krajowego Rejestru Mediatorów, zwanego dalej „Rejestrem”, jako mediator sądowy</w:t>
      </w:r>
      <w:bookmarkStart w:id="0" w:name="_Int_AgtAEYtS"/>
      <w:r w:rsidRPr="0007571E">
        <w:t>,</w:t>
      </w:r>
      <w:bookmarkEnd w:id="0"/>
      <w:r w:rsidRPr="0007571E">
        <w:t xml:space="preserve"> oraz zasady wpisu mediatora sądowego do Rejestru i wykreślenia go z Rejestru;</w:t>
      </w:r>
    </w:p>
    <w:p w14:paraId="4A58A8DC" w14:textId="77777777" w:rsidR="0007571E" w:rsidRPr="0007571E" w:rsidRDefault="0007571E" w:rsidP="002D77B8">
      <w:pPr>
        <w:pStyle w:val="PKTpunkt"/>
      </w:pPr>
      <w:r w:rsidRPr="0007571E">
        <w:t>2)</w:t>
      </w:r>
      <w:r w:rsidRPr="0007571E">
        <w:tab/>
        <w:t>warunki, które musi spełniać podmiot, aby uzyskać wpis do Rejestru jako instytucja szkoląca w zakresie mediacji, zwana dalej „instytucją szkolącą”, zasady wpisu instytucji szkolącej do Rejestru i wykreślenia jej z Rejestru, a także zasady przeprowadzania szkolenia bazowego lub szkolenia specjalizacyjnego;</w:t>
      </w:r>
    </w:p>
    <w:p w14:paraId="4652D677" w14:textId="77777777" w:rsidR="0007571E" w:rsidRPr="0007571E" w:rsidRDefault="0007571E" w:rsidP="002D77B8">
      <w:pPr>
        <w:pStyle w:val="PKTpunkt"/>
      </w:pPr>
      <w:r w:rsidRPr="0007571E">
        <w:t>3)</w:t>
      </w:r>
      <w:r w:rsidRPr="0007571E">
        <w:tab/>
        <w:t>zasady prowadzenia Rejestru;</w:t>
      </w:r>
    </w:p>
    <w:p w14:paraId="72FA6533" w14:textId="77777777" w:rsidR="0007571E" w:rsidRPr="0007571E" w:rsidRDefault="0007571E" w:rsidP="002D77B8">
      <w:pPr>
        <w:pStyle w:val="PKTpunkt"/>
      </w:pPr>
      <w:r w:rsidRPr="0007571E">
        <w:t>4)</w:t>
      </w:r>
      <w:r w:rsidRPr="0007571E">
        <w:tab/>
        <w:t xml:space="preserve">zadania i organizację Rady Mediacyjnej. </w:t>
      </w:r>
    </w:p>
    <w:p w14:paraId="0B094ACB" w14:textId="77777777" w:rsidR="0007571E" w:rsidRPr="0007571E" w:rsidRDefault="0007571E" w:rsidP="002D77B8">
      <w:pPr>
        <w:pStyle w:val="ARTartustawynprozporzdzenia"/>
      </w:pPr>
      <w:r w:rsidRPr="002D77B8">
        <w:rPr>
          <w:rStyle w:val="Ppogrubienie"/>
        </w:rPr>
        <w:t>Art. 2. </w:t>
      </w:r>
      <w:r w:rsidRPr="0007571E">
        <w:t>Użyte w ustawie określenia oznaczają:</w:t>
      </w:r>
    </w:p>
    <w:p w14:paraId="7E870B8F" w14:textId="77777777" w:rsidR="0007571E" w:rsidRPr="0007571E" w:rsidRDefault="0007571E" w:rsidP="002D77B8">
      <w:pPr>
        <w:pStyle w:val="PKTpunkt"/>
      </w:pPr>
      <w:r w:rsidRPr="0007571E">
        <w:t>1)</w:t>
      </w:r>
      <w:r w:rsidRPr="0007571E">
        <w:tab/>
        <w:t>szkolenie bazowe – szkolenie teoretyczne i praktyczne z zakresu mediacji prowadzone przez instytucję szkolącą w wymiarze 40 godzin;</w:t>
      </w:r>
    </w:p>
    <w:p w14:paraId="1DD36789" w14:textId="77777777" w:rsidR="0007571E" w:rsidRPr="00932DA5" w:rsidRDefault="0007571E" w:rsidP="0007571E">
      <w:pPr>
        <w:pStyle w:val="PKTpunkt"/>
      </w:pPr>
      <w:r w:rsidRPr="1B7E0E20">
        <w:t>2)</w:t>
      </w:r>
      <w:r>
        <w:tab/>
      </w:r>
      <w:r w:rsidRPr="1B7E0E20">
        <w:t xml:space="preserve">szkolenie specjalizacyjne – szkolenie teoretyczne i praktyczne z mediacji i prawa z zakresu danej specjalizacji prowadzone przez instytucję szkolącą w </w:t>
      </w:r>
      <w:r>
        <w:t>wymiarze</w:t>
      </w:r>
      <w:r w:rsidRPr="1B7E0E20">
        <w:t xml:space="preserve"> godzin określon</w:t>
      </w:r>
      <w:r>
        <w:t>ym</w:t>
      </w:r>
      <w:r w:rsidRPr="1B7E0E20">
        <w:t xml:space="preserve"> dla specjalizacji;</w:t>
      </w:r>
    </w:p>
    <w:p w14:paraId="5237AC8A" w14:textId="77777777" w:rsidR="0007571E" w:rsidRPr="0007571E" w:rsidRDefault="0007571E" w:rsidP="002D77B8">
      <w:pPr>
        <w:pStyle w:val="PKTpunkt"/>
      </w:pPr>
      <w:r w:rsidRPr="0007571E">
        <w:t>3)</w:t>
      </w:r>
      <w:r w:rsidRPr="0007571E">
        <w:tab/>
        <w:t>zespół specjalistów – osoby posiadające kwalifikacje konieczne do przeprowadzenia szkolenia bazowego lub szkolenia specjalizacyjnego.</w:t>
      </w:r>
    </w:p>
    <w:p w14:paraId="3CE305B2" w14:textId="77777777" w:rsidR="0007571E" w:rsidRPr="0007571E" w:rsidRDefault="0007571E" w:rsidP="002D77B8">
      <w:pPr>
        <w:pStyle w:val="ROZDZODDZOZNoznaczenierozdziauluboddziau"/>
      </w:pPr>
      <w:r w:rsidRPr="0007571E">
        <w:lastRenderedPageBreak/>
        <w:t>Rozdział 2</w:t>
      </w:r>
    </w:p>
    <w:p w14:paraId="6C5E5627" w14:textId="77777777" w:rsidR="0007571E" w:rsidRPr="0007571E" w:rsidRDefault="0007571E" w:rsidP="002D77B8">
      <w:pPr>
        <w:pStyle w:val="ROZDZODDZPRZEDMprzedmiotregulacjirozdziauluboddziau"/>
      </w:pPr>
      <w:r w:rsidRPr="0007571E">
        <w:t>Mediator sądowy</w:t>
      </w:r>
    </w:p>
    <w:p w14:paraId="7A1C03DC" w14:textId="77777777" w:rsidR="0007571E" w:rsidRPr="0007571E" w:rsidRDefault="0007571E" w:rsidP="002D77B8">
      <w:pPr>
        <w:pStyle w:val="ARTartustawynprozporzdzenia"/>
      </w:pPr>
      <w:r w:rsidRPr="002D77B8">
        <w:rPr>
          <w:rStyle w:val="Ppogrubienie"/>
        </w:rPr>
        <w:t>Art. 3.</w:t>
      </w:r>
      <w:r w:rsidRPr="0007571E">
        <w:t> 1. Mediatorem sądowym jest osoba fizyczna, która:</w:t>
      </w:r>
    </w:p>
    <w:p w14:paraId="1FCD0C21" w14:textId="77777777" w:rsidR="0007571E" w:rsidRPr="0007571E" w:rsidRDefault="0007571E" w:rsidP="002D77B8">
      <w:pPr>
        <w:pStyle w:val="PKTpunkt"/>
      </w:pPr>
      <w:r w:rsidRPr="0007571E">
        <w:t>1)</w:t>
      </w:r>
      <w:r w:rsidRPr="0007571E">
        <w:tab/>
        <w:t>posiada pełną zdolność do czynności prawnych i korzysta z pełni praw publicznych;</w:t>
      </w:r>
    </w:p>
    <w:p w14:paraId="1857158C" w14:textId="77777777" w:rsidR="0007571E" w:rsidRPr="0007571E" w:rsidRDefault="0007571E" w:rsidP="002D77B8">
      <w:pPr>
        <w:pStyle w:val="PKTpunkt"/>
      </w:pPr>
      <w:r w:rsidRPr="0007571E">
        <w:t>2)</w:t>
      </w:r>
      <w:r w:rsidRPr="0007571E">
        <w:tab/>
        <w:t>zna język polski w mowie i piśmie;</w:t>
      </w:r>
    </w:p>
    <w:p w14:paraId="5FE2613E" w14:textId="77777777" w:rsidR="0007571E" w:rsidRPr="0007571E" w:rsidRDefault="0007571E" w:rsidP="002D77B8">
      <w:pPr>
        <w:pStyle w:val="PKTpunkt"/>
      </w:pPr>
      <w:r w:rsidRPr="0007571E">
        <w:t>3)</w:t>
      </w:r>
      <w:r w:rsidRPr="0007571E">
        <w:tab/>
        <w:t>ukończyła 26 lat;</w:t>
      </w:r>
    </w:p>
    <w:p w14:paraId="0AB96902" w14:textId="77777777" w:rsidR="0007571E" w:rsidRPr="0007571E" w:rsidRDefault="0007571E" w:rsidP="002D77B8">
      <w:pPr>
        <w:pStyle w:val="PKTpunkt"/>
      </w:pPr>
      <w:r w:rsidRPr="0007571E">
        <w:t>4)</w:t>
      </w:r>
      <w:r w:rsidRPr="0007571E">
        <w:tab/>
        <w:t>posiada wykształcenie wyższe;</w:t>
      </w:r>
    </w:p>
    <w:p w14:paraId="05FE3145" w14:textId="77777777" w:rsidR="0007571E" w:rsidRPr="0007571E" w:rsidRDefault="0007571E" w:rsidP="002D77B8">
      <w:pPr>
        <w:pStyle w:val="PKTpunkt"/>
      </w:pPr>
      <w:r w:rsidRPr="0007571E" w:rsidDel="000307E6">
        <w:t>5</w:t>
      </w:r>
      <w:r w:rsidRPr="0007571E">
        <w:t>)</w:t>
      </w:r>
      <w:r w:rsidRPr="0007571E">
        <w:tab/>
        <w:t>ukończyła szkolenie bazowe w instytucji szkolącej;</w:t>
      </w:r>
    </w:p>
    <w:p w14:paraId="03B4D8BF" w14:textId="77777777" w:rsidR="0007571E" w:rsidRPr="0007571E" w:rsidRDefault="0007571E" w:rsidP="002D77B8">
      <w:pPr>
        <w:pStyle w:val="PKTpunkt"/>
      </w:pPr>
      <w:r w:rsidRPr="0007571E" w:rsidDel="000307E6">
        <w:t>6</w:t>
      </w:r>
      <w:r w:rsidRPr="0007571E">
        <w:t>)</w:t>
      </w:r>
      <w:r w:rsidRPr="0007571E">
        <w:tab/>
        <w:t>ukończyła szkolenie specjalizacyjne w instytucji szkolącej;</w:t>
      </w:r>
    </w:p>
    <w:p w14:paraId="4BEBBF19" w14:textId="77777777" w:rsidR="0007571E" w:rsidRPr="0007571E" w:rsidRDefault="0007571E" w:rsidP="002D77B8">
      <w:pPr>
        <w:pStyle w:val="PKTpunkt"/>
      </w:pPr>
      <w:r w:rsidRPr="0007571E">
        <w:t>7)</w:t>
      </w:r>
      <w:r w:rsidRPr="0007571E">
        <w:tab/>
      </w:r>
      <w:bookmarkStart w:id="1" w:name="_Hlk207967552"/>
      <w:r w:rsidRPr="0007571E">
        <w:t>nie była prawomocnie skazana za umyślne przestępstwo lub umyślne przestępstwo skarbowe;</w:t>
      </w:r>
      <w:bookmarkEnd w:id="1"/>
    </w:p>
    <w:p w14:paraId="2E0F0643" w14:textId="77777777" w:rsidR="0007571E" w:rsidRPr="0007571E" w:rsidRDefault="0007571E" w:rsidP="002D77B8">
      <w:pPr>
        <w:pStyle w:val="PKTpunkt"/>
      </w:pPr>
      <w:r w:rsidRPr="0007571E">
        <w:t>8)</w:t>
      </w:r>
      <w:r w:rsidRPr="0007571E">
        <w:tab/>
        <w:t>została wpisana do Rejestru.</w:t>
      </w:r>
    </w:p>
    <w:p w14:paraId="11700C90" w14:textId="77777777" w:rsidR="0007571E" w:rsidRDefault="0007571E" w:rsidP="0007571E">
      <w:pPr>
        <w:pStyle w:val="USTustnpkodeksu"/>
      </w:pPr>
      <w:r w:rsidRPr="189639C9">
        <w:t>2. Warunków, o który</w:t>
      </w:r>
      <w:r>
        <w:t>ch</w:t>
      </w:r>
      <w:r w:rsidRPr="189639C9">
        <w:t xml:space="preserve"> mowa w ust. 1 pkt </w:t>
      </w:r>
      <w:r w:rsidRPr="07A5B838">
        <w:t>5</w:t>
      </w:r>
      <w:r>
        <w:t xml:space="preserve"> i </w:t>
      </w:r>
      <w:r w:rsidRPr="189639C9">
        <w:t>6</w:t>
      </w:r>
      <w:r>
        <w:t>,</w:t>
      </w:r>
      <w:r w:rsidRPr="189639C9">
        <w:t xml:space="preserve"> nie stosuje się do </w:t>
      </w:r>
      <w:r w:rsidRPr="07A5B838">
        <w:t>osób, które</w:t>
      </w:r>
      <w:r>
        <w:t>:</w:t>
      </w:r>
    </w:p>
    <w:p w14:paraId="129EAA16" w14:textId="77777777" w:rsidR="0007571E" w:rsidRPr="00C16338" w:rsidRDefault="0007571E" w:rsidP="0007571E">
      <w:pPr>
        <w:pStyle w:val="PKTpunkt"/>
      </w:pPr>
      <w:r>
        <w:t>1)</w:t>
      </w:r>
      <w:r>
        <w:tab/>
      </w:r>
      <w:r w:rsidRPr="07A5B838">
        <w:t xml:space="preserve">złożą oświadczenie o posiadaniu doświadczenia </w:t>
      </w:r>
      <w:r>
        <w:t>w</w:t>
      </w:r>
      <w:r w:rsidRPr="07A5B838">
        <w:t xml:space="preserve"> prowadzeni</w:t>
      </w:r>
      <w:r>
        <w:t>u</w:t>
      </w:r>
      <w:r w:rsidRPr="07A5B838">
        <w:t xml:space="preserve"> mediacji</w:t>
      </w:r>
      <w:r>
        <w:t>, obejmującego przeprowadzenie w okresie 3 lat poprzedzających złożenie wniosku o wpis do Rejestru co najmniej</w:t>
      </w:r>
      <w:r w:rsidRPr="07A5B838">
        <w:t>:</w:t>
      </w:r>
    </w:p>
    <w:p w14:paraId="6BEFC330" w14:textId="77777777" w:rsidR="0007571E" w:rsidRPr="00C16338" w:rsidRDefault="0007571E" w:rsidP="0007571E">
      <w:pPr>
        <w:pStyle w:val="LITlitera"/>
      </w:pPr>
      <w:r w:rsidRPr="00C16338">
        <w:t>a)</w:t>
      </w:r>
      <w:r w:rsidRPr="00C16338">
        <w:tab/>
        <w:t>20 mediacji z zakresu prawa cywilnego</w:t>
      </w:r>
      <w:r>
        <w:t xml:space="preserve"> – w przypadku specjalizacji cywilnej</w:t>
      </w:r>
      <w:r w:rsidRPr="00C16338">
        <w:t>,</w:t>
      </w:r>
    </w:p>
    <w:p w14:paraId="6820074A" w14:textId="77777777" w:rsidR="0007571E" w:rsidRPr="00C16338" w:rsidRDefault="0007571E" w:rsidP="0007571E">
      <w:pPr>
        <w:pStyle w:val="LITlitera"/>
      </w:pPr>
      <w:r w:rsidRPr="1B7E5904">
        <w:t>b)</w:t>
      </w:r>
      <w:r>
        <w:tab/>
      </w:r>
      <w:r w:rsidRPr="6318EAA1">
        <w:t>20 mediacji z zakresu prawa rodzinnego</w:t>
      </w:r>
      <w:r>
        <w:t xml:space="preserve"> – w przypadku specjalizacji rodzinnej</w:t>
      </w:r>
      <w:r w:rsidRPr="6318EAA1">
        <w:t>,</w:t>
      </w:r>
    </w:p>
    <w:p w14:paraId="2FC48FA7" w14:textId="77777777" w:rsidR="0007571E" w:rsidRPr="00C16338" w:rsidRDefault="0007571E" w:rsidP="0007571E">
      <w:pPr>
        <w:pStyle w:val="LITlitera"/>
      </w:pPr>
      <w:r>
        <w:t>c</w:t>
      </w:r>
      <w:r w:rsidRPr="00C16338">
        <w:t>)</w:t>
      </w:r>
      <w:r w:rsidRPr="00C16338">
        <w:tab/>
        <w:t xml:space="preserve">5 mediacji z zakresu prawa pracy </w:t>
      </w:r>
      <w:r>
        <w:t xml:space="preserve">– w przypadku specjalizacji z zakresu prawa pracy </w:t>
      </w:r>
      <w:r w:rsidRPr="00C16338">
        <w:t>lub</w:t>
      </w:r>
    </w:p>
    <w:p w14:paraId="22C7D77B" w14:textId="77777777" w:rsidR="0007571E" w:rsidRPr="000940C9" w:rsidRDefault="0007571E" w:rsidP="0007571E">
      <w:pPr>
        <w:pStyle w:val="LITlitera"/>
      </w:pPr>
      <w:r>
        <w:t>d</w:t>
      </w:r>
      <w:r w:rsidRPr="00C16338">
        <w:t>)</w:t>
      </w:r>
      <w:r w:rsidRPr="00C16338">
        <w:tab/>
        <w:t>5 mediacji z zakresu prawa karnego</w:t>
      </w:r>
      <w:r>
        <w:t xml:space="preserve"> – w przypadku specjalizacji </w:t>
      </w:r>
      <w:r w:rsidRPr="00C16338">
        <w:t>z zakresu prawa karnego i prawa wykroczeń</w:t>
      </w:r>
      <w:r>
        <w:t>, lub</w:t>
      </w:r>
    </w:p>
    <w:p w14:paraId="67A24D0B" w14:textId="77777777" w:rsidR="0007571E" w:rsidRPr="00932DA5" w:rsidRDefault="0007571E" w:rsidP="0007571E">
      <w:pPr>
        <w:pStyle w:val="PKTpunkt"/>
      </w:pPr>
      <w:r>
        <w:t>2)</w:t>
      </w:r>
      <w:r>
        <w:tab/>
      </w:r>
      <w:r w:rsidRPr="189639C9">
        <w:t>ukończyły studia podyplomowe z zakresu mediacji, jeżeli program studiów odpowiada zakresowi specjalizacji</w:t>
      </w:r>
      <w:r>
        <w:t>,</w:t>
      </w:r>
      <w:r w:rsidRPr="189639C9">
        <w:t xml:space="preserve"> o której mowa w art. 1</w:t>
      </w:r>
      <w:r>
        <w:t>8</w:t>
      </w:r>
      <w:r w:rsidRPr="189639C9">
        <w:t xml:space="preserve"> ust. 1</w:t>
      </w:r>
      <w:r>
        <w:t xml:space="preserve">, </w:t>
      </w:r>
      <w:r w:rsidRPr="189639C9">
        <w:t>wskazanej we wniosku o</w:t>
      </w:r>
      <w:r>
        <w:t> </w:t>
      </w:r>
      <w:r w:rsidRPr="189639C9">
        <w:t xml:space="preserve">wpis do </w:t>
      </w:r>
      <w:r w:rsidRPr="15A8367D">
        <w:t>R</w:t>
      </w:r>
      <w:r w:rsidRPr="189639C9">
        <w:t>ejestru.</w:t>
      </w:r>
    </w:p>
    <w:p w14:paraId="58728426" w14:textId="77777777" w:rsidR="0007571E" w:rsidRPr="0007571E" w:rsidRDefault="0007571E" w:rsidP="002D77B8">
      <w:pPr>
        <w:pStyle w:val="USTustnpkodeksu"/>
      </w:pPr>
      <w:r w:rsidRPr="0007571E">
        <w:t>3. Warunku, o którym mowa w ust. 1 pkt 6, nie stosuje się do sędziów i prokuratorów w stanie spoczynku, adwokatów, radców prawnych, notariuszy, radców Prokuratorii Generalnej Rzeczypospolitej Polskiej oraz osób, które posiadają tytuł profesora lub stopień naukowy doktora habilitowanego nauk prawnych lub doktora nauk prawnych.</w:t>
      </w:r>
    </w:p>
    <w:p w14:paraId="3C4487E3" w14:textId="77777777" w:rsidR="0007571E" w:rsidRPr="00932DA5" w:rsidRDefault="0007571E" w:rsidP="0007571E">
      <w:pPr>
        <w:pStyle w:val="ARTartustawynprozporzdzenia"/>
      </w:pPr>
      <w:r w:rsidRPr="002D77B8">
        <w:rPr>
          <w:rStyle w:val="Ppogrubienie"/>
        </w:rPr>
        <w:t>Art. 4.</w:t>
      </w:r>
      <w:r>
        <w:t xml:space="preserve"> Mediatorem sądowym nie może być </w:t>
      </w:r>
      <w:r w:rsidRPr="189639C9">
        <w:t>sędzia, prokurator, asesor sądowy, asesor prokuratury, aplikant aplikacji sędziowskiej, aplikant aplikacji prokuratorskiej, funkcjonariusz instytucji uprawnionej do ścigania przestępstw</w:t>
      </w:r>
      <w:r>
        <w:t xml:space="preserve"> w zakresie działania tej instytucji</w:t>
      </w:r>
      <w:r w:rsidRPr="189639C9">
        <w:t xml:space="preserve"> oraz ławnik </w:t>
      </w:r>
      <w:r w:rsidRPr="189639C9">
        <w:lastRenderedPageBreak/>
        <w:t>sądowy w czasie trwania kadencji. Nie dotyczy to sędziów oraz prokuratorów w stanie spoczynku.</w:t>
      </w:r>
    </w:p>
    <w:p w14:paraId="2C1DE064" w14:textId="77777777" w:rsidR="0007571E" w:rsidRPr="0007571E" w:rsidRDefault="0007571E" w:rsidP="002D77B8">
      <w:pPr>
        <w:pStyle w:val="ARTartustawynprozporzdzenia"/>
      </w:pPr>
      <w:r w:rsidRPr="002D77B8">
        <w:rPr>
          <w:rStyle w:val="Ppogrubienie"/>
        </w:rPr>
        <w:t>Art. 5.</w:t>
      </w:r>
      <w:r w:rsidRPr="0007571E">
        <w:t> 1. Wpis osoby fizycznej do Rejestru następuje na wniosek. Wniosek składa się za pośrednictwem systemu teleinformatycznego do prezesa sądu okręgowego właściwego ze względu na miejsce zamieszkania osoby ubiegającej się o wpis.</w:t>
      </w:r>
    </w:p>
    <w:p w14:paraId="11361667" w14:textId="77777777" w:rsidR="0007571E" w:rsidRPr="0007571E" w:rsidRDefault="0007571E" w:rsidP="002D77B8">
      <w:pPr>
        <w:pStyle w:val="USTustnpkodeksu"/>
      </w:pPr>
      <w:r w:rsidRPr="0007571E">
        <w:t>2. Wniosek zawiera:</w:t>
      </w:r>
    </w:p>
    <w:p w14:paraId="63061820" w14:textId="77777777" w:rsidR="0007571E" w:rsidRPr="0007571E" w:rsidRDefault="0007571E" w:rsidP="002D77B8">
      <w:pPr>
        <w:pStyle w:val="PKTpunkt"/>
      </w:pPr>
      <w:r w:rsidRPr="0007571E">
        <w:t>1)</w:t>
      </w:r>
      <w:r w:rsidRPr="0007571E">
        <w:tab/>
        <w:t>imię (imiona) i nazwisko;</w:t>
      </w:r>
    </w:p>
    <w:p w14:paraId="7BD871FE" w14:textId="24EB1BED" w:rsidR="0007571E" w:rsidRPr="0007571E" w:rsidRDefault="0007571E" w:rsidP="002D77B8">
      <w:pPr>
        <w:pStyle w:val="PKTpunkt"/>
      </w:pPr>
      <w:r w:rsidRPr="0007571E">
        <w:t>2)</w:t>
      </w:r>
      <w:r w:rsidRPr="0007571E">
        <w:tab/>
        <w:t>numer PESEL, a w przypadku jego braku – rodzaj, serię i numer dokumentu paszportowego, dokumentu podróży, o którym mowa w art. 3 pkt 3 ustawy z dnia 12 grudnia 2013 r. o cudzoziemcach (Dz. U. z 2025 r. poz. 1079 i 1794 oraz z 2026 r. poz.</w:t>
      </w:r>
      <w:r w:rsidR="00223A75">
        <w:t> </w:t>
      </w:r>
      <w:r w:rsidRPr="0007571E">
        <w:t>203), lub dokumentu, o którym mowa w art. 226 pkt 1–5 ustawy z dnia 12 grudnia 2013 r. o cudzoziemcach;</w:t>
      </w:r>
    </w:p>
    <w:p w14:paraId="399A0C78" w14:textId="77777777" w:rsidR="0007571E" w:rsidRPr="0007571E" w:rsidRDefault="0007571E" w:rsidP="002D77B8">
      <w:pPr>
        <w:pStyle w:val="PKTpunkt"/>
      </w:pPr>
      <w:r w:rsidRPr="0007571E">
        <w:t>3)</w:t>
      </w:r>
      <w:r w:rsidRPr="0007571E">
        <w:tab/>
        <w:t>określenie obszaru działania osoby ubiegającej się o wpis do Rejestru, odpowiadającego właściwości miejscowej sądu okręgowego ze względu na miejsce zamieszkania tej osoby;</w:t>
      </w:r>
    </w:p>
    <w:p w14:paraId="65DD2059" w14:textId="77777777" w:rsidR="0007571E" w:rsidRPr="0007571E" w:rsidRDefault="0007571E" w:rsidP="002D77B8">
      <w:pPr>
        <w:pStyle w:val="PKTpunkt"/>
      </w:pPr>
      <w:r w:rsidRPr="0007571E">
        <w:t>4)</w:t>
      </w:r>
      <w:r w:rsidRPr="0007571E">
        <w:tab/>
        <w:t>adres do korespondencji;</w:t>
      </w:r>
    </w:p>
    <w:p w14:paraId="6F2EDE7B" w14:textId="77777777" w:rsidR="0007571E" w:rsidRPr="0007571E" w:rsidRDefault="0007571E" w:rsidP="002D77B8">
      <w:pPr>
        <w:pStyle w:val="PKTpunkt"/>
      </w:pPr>
      <w:r w:rsidRPr="0007571E">
        <w:t>5)</w:t>
      </w:r>
      <w:r w:rsidRPr="0007571E">
        <w:tab/>
        <w:t>informacje dotyczące:</w:t>
      </w:r>
    </w:p>
    <w:p w14:paraId="741A00F4" w14:textId="77777777" w:rsidR="0007571E" w:rsidRPr="0007571E" w:rsidRDefault="0007571E" w:rsidP="002D77B8">
      <w:pPr>
        <w:pStyle w:val="LITlitera"/>
      </w:pPr>
      <w:r w:rsidRPr="0007571E">
        <w:t>a)</w:t>
      </w:r>
      <w:r w:rsidRPr="0007571E">
        <w:tab/>
        <w:t>poziomu wykształcenia,</w:t>
      </w:r>
    </w:p>
    <w:p w14:paraId="24A37C9D" w14:textId="77777777" w:rsidR="0007571E" w:rsidRPr="0007571E" w:rsidRDefault="0007571E" w:rsidP="002D77B8">
      <w:pPr>
        <w:pStyle w:val="LITlitera"/>
      </w:pPr>
      <w:r w:rsidRPr="0007571E">
        <w:t>b)</w:t>
      </w:r>
      <w:r w:rsidRPr="0007571E">
        <w:tab/>
        <w:t xml:space="preserve">specjalizacji, </w:t>
      </w:r>
      <w:bookmarkStart w:id="2" w:name="_Hlk203401648"/>
      <w:r w:rsidRPr="0007571E">
        <w:t xml:space="preserve">o których mowa w </w:t>
      </w:r>
      <w:bookmarkEnd w:id="2"/>
      <w:r w:rsidRPr="0007571E">
        <w:t>art. 18 ust. 1,</w:t>
      </w:r>
    </w:p>
    <w:p w14:paraId="2EF06323" w14:textId="77777777" w:rsidR="0007571E" w:rsidRPr="0007571E" w:rsidRDefault="0007571E" w:rsidP="002D77B8">
      <w:pPr>
        <w:pStyle w:val="LITlitera"/>
      </w:pPr>
      <w:r w:rsidRPr="0007571E">
        <w:t>c)</w:t>
      </w:r>
      <w:r w:rsidRPr="0007571E">
        <w:tab/>
        <w:t>kierunku odbytych studiów,</w:t>
      </w:r>
    </w:p>
    <w:p w14:paraId="5717EFDC" w14:textId="77777777" w:rsidR="0007571E" w:rsidRPr="0007571E" w:rsidRDefault="0007571E" w:rsidP="002D77B8">
      <w:pPr>
        <w:pStyle w:val="LITlitera"/>
      </w:pPr>
      <w:r w:rsidRPr="0007571E">
        <w:t>d)</w:t>
      </w:r>
      <w:r w:rsidRPr="0007571E">
        <w:tab/>
        <w:t>ukończenia szkolenia bazowego lub szkolenia specjalizacyjnego albo braku obowiązku ukończenia takich szkoleń;</w:t>
      </w:r>
    </w:p>
    <w:p w14:paraId="4C59A2F6" w14:textId="77777777" w:rsidR="0007571E" w:rsidRPr="0007571E" w:rsidRDefault="0007571E" w:rsidP="002D77B8">
      <w:pPr>
        <w:pStyle w:val="PKTpunkt"/>
      </w:pPr>
      <w:r w:rsidRPr="0007571E">
        <w:t>6)</w:t>
      </w:r>
      <w:r w:rsidRPr="0007571E">
        <w:tab/>
        <w:t>informację o:</w:t>
      </w:r>
    </w:p>
    <w:p w14:paraId="25CDA19E" w14:textId="77777777" w:rsidR="0007571E" w:rsidRDefault="0007571E" w:rsidP="0007571E">
      <w:pPr>
        <w:pStyle w:val="LITlitera"/>
      </w:pPr>
      <w:r>
        <w:t>a)</w:t>
      </w:r>
      <w:r>
        <w:tab/>
      </w:r>
      <w:r w:rsidRPr="00932DA5">
        <w:t>formach prowadzenia mediacji</w:t>
      </w:r>
      <w:r>
        <w:t>,</w:t>
      </w:r>
    </w:p>
    <w:p w14:paraId="5CBDF39A" w14:textId="77777777" w:rsidR="0007571E" w:rsidRPr="00932DA5" w:rsidRDefault="0007571E" w:rsidP="0007571E">
      <w:pPr>
        <w:pStyle w:val="LITlitera"/>
      </w:pPr>
      <w:r>
        <w:t>b)</w:t>
      </w:r>
      <w:r>
        <w:tab/>
        <w:t>czasowym nieprowadzeniu mediacji</w:t>
      </w:r>
      <w:r w:rsidRPr="00932DA5">
        <w:t>;</w:t>
      </w:r>
    </w:p>
    <w:p w14:paraId="7E37468A" w14:textId="77777777" w:rsidR="0007571E" w:rsidRPr="0007571E" w:rsidRDefault="0007571E" w:rsidP="002D77B8">
      <w:pPr>
        <w:pStyle w:val="PKTpunkt"/>
      </w:pPr>
      <w:r w:rsidRPr="0007571E">
        <w:t>7)</w:t>
      </w:r>
      <w:r w:rsidRPr="0007571E">
        <w:tab/>
        <w:t xml:space="preserve">numer telefonu; </w:t>
      </w:r>
    </w:p>
    <w:p w14:paraId="299A160B" w14:textId="77777777" w:rsidR="0007571E" w:rsidRPr="0007571E" w:rsidRDefault="0007571E" w:rsidP="002D77B8">
      <w:pPr>
        <w:pStyle w:val="PKTpunkt"/>
      </w:pPr>
      <w:r w:rsidRPr="0007571E">
        <w:t>8)</w:t>
      </w:r>
      <w:r w:rsidRPr="0007571E">
        <w:tab/>
        <w:t>adres poczty elektronicznej;</w:t>
      </w:r>
    </w:p>
    <w:p w14:paraId="174C6BDB" w14:textId="77777777" w:rsidR="0007571E" w:rsidRPr="0007571E" w:rsidRDefault="0007571E" w:rsidP="002D77B8">
      <w:pPr>
        <w:pStyle w:val="PKTpunkt"/>
      </w:pPr>
      <w:r w:rsidRPr="0007571E">
        <w:t>9)</w:t>
      </w:r>
      <w:r w:rsidRPr="0007571E">
        <w:tab/>
        <w:t>ewentualnie informację o:</w:t>
      </w:r>
    </w:p>
    <w:p w14:paraId="69D26B73" w14:textId="77777777" w:rsidR="0007571E" w:rsidRPr="0007571E" w:rsidRDefault="0007571E" w:rsidP="002D77B8">
      <w:pPr>
        <w:pStyle w:val="LITlitera"/>
      </w:pPr>
      <w:r w:rsidRPr="0007571E">
        <w:t>a)</w:t>
      </w:r>
      <w:r w:rsidRPr="0007571E">
        <w:tab/>
        <w:t>możliwości prowadzenia mediacji w językach innych niż język polski lub</w:t>
      </w:r>
    </w:p>
    <w:p w14:paraId="48711223" w14:textId="77777777" w:rsidR="0007571E" w:rsidRPr="0007571E" w:rsidRDefault="0007571E" w:rsidP="002D77B8">
      <w:pPr>
        <w:pStyle w:val="LITlitera"/>
      </w:pPr>
      <w:r w:rsidRPr="0007571E">
        <w:t>b)</w:t>
      </w:r>
      <w:r w:rsidRPr="0007571E">
        <w:tab/>
      </w:r>
      <w:bookmarkStart w:id="3" w:name="_Hlk201312732"/>
      <w:r w:rsidRPr="0007571E">
        <w:t>dodatkowych obszarach działania odpowiadających właściwości sądów okręgowych</w:t>
      </w:r>
      <w:bookmarkEnd w:id="3"/>
      <w:r w:rsidRPr="0007571E">
        <w:t>,</w:t>
      </w:r>
    </w:p>
    <w:p w14:paraId="34D1B01E" w14:textId="77777777" w:rsidR="0007571E" w:rsidRPr="0007571E" w:rsidRDefault="0007571E" w:rsidP="002D77B8">
      <w:pPr>
        <w:pStyle w:val="LITlitera"/>
      </w:pPr>
      <w:r w:rsidRPr="0007571E">
        <w:t>c)</w:t>
      </w:r>
      <w:r w:rsidRPr="0007571E">
        <w:tab/>
        <w:t>ukończeniu szkoleń innych niż określone w pkt 5 lit. d.</w:t>
      </w:r>
    </w:p>
    <w:p w14:paraId="6B5E3BD9" w14:textId="77777777" w:rsidR="0007571E" w:rsidRPr="0007571E" w:rsidRDefault="0007571E" w:rsidP="002D77B8">
      <w:pPr>
        <w:pStyle w:val="USTustnpkodeksu"/>
      </w:pPr>
      <w:r w:rsidRPr="0007571E">
        <w:t>3. Do wniosku o wpis do Rejestru dołącza się:</w:t>
      </w:r>
    </w:p>
    <w:p w14:paraId="192AE294" w14:textId="77777777" w:rsidR="0007571E" w:rsidRPr="0007571E" w:rsidRDefault="0007571E" w:rsidP="002D77B8">
      <w:pPr>
        <w:pStyle w:val="PKTpunkt"/>
      </w:pPr>
      <w:r w:rsidRPr="0007571E">
        <w:lastRenderedPageBreak/>
        <w:t>1)</w:t>
      </w:r>
      <w:r w:rsidRPr="0007571E">
        <w:tab/>
        <w:t>oświadczenie o posiadaniu pełnej zdolności do czynności prawnych i o korzystaniu z pełni praw publicznych;</w:t>
      </w:r>
    </w:p>
    <w:p w14:paraId="1D430D3A" w14:textId="77777777" w:rsidR="0007571E" w:rsidRPr="0007571E" w:rsidRDefault="0007571E" w:rsidP="002D77B8">
      <w:pPr>
        <w:pStyle w:val="PKTpunkt"/>
      </w:pPr>
      <w:r w:rsidRPr="0007571E">
        <w:t>2)</w:t>
      </w:r>
      <w:r w:rsidRPr="0007571E">
        <w:tab/>
        <w:t xml:space="preserve">oświadczenie o spełnieniu warunku, o którym mowa w art. 3 ust. 1 pkt 2; </w:t>
      </w:r>
    </w:p>
    <w:p w14:paraId="305F2C29" w14:textId="77777777" w:rsidR="0007571E" w:rsidRPr="0007571E" w:rsidRDefault="0007571E" w:rsidP="002D77B8">
      <w:pPr>
        <w:pStyle w:val="PKTpunkt"/>
      </w:pPr>
      <w:bookmarkStart w:id="4" w:name="_Hlk235093865"/>
      <w:r w:rsidRPr="0007571E">
        <w:t>3)</w:t>
      </w:r>
      <w:r w:rsidRPr="0007571E">
        <w:tab/>
        <w:t>dokumenty potwierdzające spełnienie warunku, o którym mowa w art. 3 ust. 1 pkt 4;</w:t>
      </w:r>
    </w:p>
    <w:p w14:paraId="4E2DDC50" w14:textId="236C6386" w:rsidR="0007571E" w:rsidRPr="0007571E" w:rsidRDefault="0007571E" w:rsidP="008E7D51">
      <w:pPr>
        <w:pStyle w:val="PKTpunkt"/>
      </w:pPr>
      <w:r w:rsidRPr="0007571E">
        <w:t>4)</w:t>
      </w:r>
      <w:r>
        <w:tab/>
      </w:r>
      <w:r w:rsidRPr="0007571E">
        <w:t>dokumenty potwierdzające spełnienie warunków, o których mowa w art. 3 ust. 1 pkt 5 i</w:t>
      </w:r>
      <w:r w:rsidR="00223A75">
        <w:t> </w:t>
      </w:r>
      <w:r w:rsidRPr="0007571E">
        <w:t>6</w:t>
      </w:r>
      <w:r w:rsidR="00223A75">
        <w:t>,</w:t>
      </w:r>
      <w:r w:rsidRPr="0007571E">
        <w:t xml:space="preserve"> albo oświadczenie, o którym mowa w art. 3 ust. 2 pkt 1, wraz ze wskazaniem stron, które brały udział w mediacji, oraz sygnatur spraw w przypadku mediacji ze skierowania sądu lub innego organu, lub dokument potwierdzający spełnienie warunku, o którym mowa w art. 3 ust. 2 pkt 2;</w:t>
      </w:r>
    </w:p>
    <w:bookmarkEnd w:id="4"/>
    <w:p w14:paraId="5069C479" w14:textId="77777777" w:rsidR="0007571E" w:rsidRPr="0007571E" w:rsidRDefault="0007571E" w:rsidP="002D77B8">
      <w:pPr>
        <w:pStyle w:val="PKTpunkt"/>
      </w:pPr>
      <w:r w:rsidRPr="0007571E">
        <w:t>5)</w:t>
      </w:r>
      <w:r w:rsidRPr="0007571E">
        <w:tab/>
        <w:t>zaświadczenie o niekaralności wystawione niewcześniej niż miesiąc przed złożeniem wniosku.</w:t>
      </w:r>
    </w:p>
    <w:p w14:paraId="04A346E1" w14:textId="77777777" w:rsidR="0007571E" w:rsidRPr="00932DA5" w:rsidRDefault="0007571E" w:rsidP="0007571E">
      <w:pPr>
        <w:pStyle w:val="USTustnpkodeksu"/>
      </w:pPr>
      <w:r>
        <w:t>4</w:t>
      </w:r>
      <w:r w:rsidRPr="1B7E0E20">
        <w:t>.</w:t>
      </w:r>
      <w:r>
        <w:t> </w:t>
      </w:r>
      <w:r w:rsidRPr="1B7E0E20">
        <w:t>Osoba posiadająca obywatelstwo inne niż polskie dołącza do wniosku dokument potwierdzający znajomość języka polskiego na poziomie co najmniej B2 według Europejskiego Systemu Opisu Kształcenia Językowego</w:t>
      </w:r>
      <w:r>
        <w:t>.</w:t>
      </w:r>
    </w:p>
    <w:p w14:paraId="06E2CEF4" w14:textId="6130DB3D" w:rsidR="0007571E" w:rsidRPr="0007571E" w:rsidRDefault="0007571E" w:rsidP="002D77B8">
      <w:pPr>
        <w:pStyle w:val="USTustnpkodeksu"/>
      </w:pPr>
      <w:r w:rsidRPr="0007571E">
        <w:t>5</w:t>
      </w:r>
      <w:bookmarkStart w:id="5" w:name="_Hlk219809772"/>
      <w:r w:rsidRPr="0007571E">
        <w:t>. Osoba ubiegająca się o wpis do Rejestru w oświadczeniu, o którym mowa w ust. 3 pkt</w:t>
      </w:r>
      <w:r w:rsidR="00223A75">
        <w:t> </w:t>
      </w:r>
      <w:r w:rsidRPr="0007571E">
        <w:t>1, 2 i 4, zawiera klauzulę o następującej treści: „Jestem świadomy odpowiedzialności karnej za złożenie fałszywego oświadczenia.”. Klauzula ta zastępuje pouczenie organu o odpowiedzialności karnej za złożenie fałszywego oświadczenia.</w:t>
      </w:r>
      <w:bookmarkEnd w:id="5"/>
    </w:p>
    <w:p w14:paraId="462A165F" w14:textId="77777777" w:rsidR="0007571E" w:rsidRPr="0007571E" w:rsidRDefault="0007571E" w:rsidP="002D77B8">
      <w:pPr>
        <w:pStyle w:val="USTustnpkodeksu"/>
      </w:pPr>
      <w:r w:rsidRPr="0007571E">
        <w:t>6. Osoba ubiegająca się o wpis do Rejestru opatruje wniosek kwalifikowanym podpisem elektronicznym, podpisem zaufanym albo podpisem osobistym.</w:t>
      </w:r>
    </w:p>
    <w:p w14:paraId="57A90909" w14:textId="77777777" w:rsidR="0007571E" w:rsidRPr="0007571E" w:rsidRDefault="0007571E" w:rsidP="002D77B8">
      <w:pPr>
        <w:pStyle w:val="USTustnpkodeksu"/>
      </w:pPr>
      <w:r w:rsidRPr="0007571E">
        <w:t>7. Prezes sądu okręgowego właściwy ze względu na miejsce zamieszkania osoby ubiegającej się o wpis do Rejestru po stwierdzeniu spełnienia warunków, o których mowa w art. 3 ust. 1 pkt 1–7 lub art. 3 ust. 2, wpisuje tę osobę do Rejestru.</w:t>
      </w:r>
    </w:p>
    <w:p w14:paraId="0ACC85E6" w14:textId="77777777" w:rsidR="0007571E" w:rsidRPr="0007571E" w:rsidRDefault="0007571E" w:rsidP="002D77B8">
      <w:pPr>
        <w:pStyle w:val="USTustnpkodeksu"/>
      </w:pPr>
      <w:r w:rsidRPr="0007571E">
        <w:t>8. Prezes sądu okręgowego odmawia wpisu do Rejestru w drodze decyzji, od której przysługuje odwołanie do prezesa przełożonego sądu apelacyjnego.</w:t>
      </w:r>
    </w:p>
    <w:p w14:paraId="6339840C" w14:textId="77777777" w:rsidR="0007571E" w:rsidRPr="00044772" w:rsidRDefault="0007571E" w:rsidP="0007571E">
      <w:pPr>
        <w:pStyle w:val="ARTartustawynprozporzdzenia"/>
      </w:pPr>
      <w:r w:rsidRPr="002D77B8">
        <w:rPr>
          <w:rStyle w:val="Ppogrubienie"/>
        </w:rPr>
        <w:t>Art. 6.</w:t>
      </w:r>
      <w:r w:rsidRPr="0007571E">
        <w:t> </w:t>
      </w:r>
      <w:r w:rsidRPr="00044772">
        <w:t>Mediator sądowy jest obowiązany posiadać konto w portalu informacyjnym</w:t>
      </w:r>
      <w:r>
        <w:t>, o którym mowa w art. 53e</w:t>
      </w:r>
      <w:r w:rsidRPr="00044772">
        <w:t xml:space="preserve"> § 1</w:t>
      </w:r>
      <w:r>
        <w:t xml:space="preserve"> </w:t>
      </w:r>
      <w:r w:rsidRPr="00044772">
        <w:t xml:space="preserve">ustawy z dnia 27 lipca 2001 r. </w:t>
      </w:r>
      <w:r w:rsidRPr="0007571E">
        <w:t>–</w:t>
      </w:r>
      <w:r w:rsidRPr="00044772">
        <w:t xml:space="preserve"> Prawo o ustroju sądów powszechnych</w:t>
      </w:r>
      <w:r>
        <w:t xml:space="preserve"> (</w:t>
      </w:r>
      <w:r w:rsidRPr="00044772">
        <w:t>Dz.</w:t>
      </w:r>
      <w:r>
        <w:t xml:space="preserve"> </w:t>
      </w:r>
      <w:r w:rsidRPr="00044772">
        <w:t xml:space="preserve">U. </w:t>
      </w:r>
      <w:r>
        <w:t>z 2024 r.</w:t>
      </w:r>
      <w:r w:rsidRPr="00044772">
        <w:t xml:space="preserve"> poz. </w:t>
      </w:r>
      <w:r>
        <w:t>334, z późn. zm.</w:t>
      </w:r>
      <w:r w:rsidRPr="00E33DDC">
        <w:rPr>
          <w:rStyle w:val="IGindeksgrny"/>
        </w:rPr>
        <w:footnoteReference w:id="2"/>
      </w:r>
      <w:r w:rsidRPr="00E33DDC">
        <w:rPr>
          <w:rStyle w:val="IGindeksgrny"/>
        </w:rPr>
        <w:t>)</w:t>
      </w:r>
      <w:r>
        <w:t>).</w:t>
      </w:r>
    </w:p>
    <w:p w14:paraId="308BA2BE" w14:textId="77777777" w:rsidR="0007571E" w:rsidRPr="00932DA5" w:rsidRDefault="0007571E" w:rsidP="0007571E">
      <w:pPr>
        <w:pStyle w:val="ARTartustawynprozporzdzenia"/>
      </w:pPr>
      <w:r w:rsidRPr="002D77B8">
        <w:rPr>
          <w:rStyle w:val="Ppogrubienie"/>
        </w:rPr>
        <w:t>Art. 7.</w:t>
      </w:r>
      <w:r>
        <w:t> </w:t>
      </w:r>
      <w:r w:rsidRPr="1B7E0E20">
        <w:t>1.</w:t>
      </w:r>
      <w:r>
        <w:t> </w:t>
      </w:r>
      <w:r w:rsidRPr="1B7E0E20">
        <w:t>Mediator sądowy jest obowiązany stale aktualizować swoją wiedzę i</w:t>
      </w:r>
      <w:r>
        <w:t> </w:t>
      </w:r>
      <w:r w:rsidRPr="1B7E0E20">
        <w:t xml:space="preserve">umiejętności przez udział w szkoleniach w wymiarze co najmniej 30 godzin w pięcioletnich </w:t>
      </w:r>
      <w:r w:rsidRPr="1B7E0E20">
        <w:lastRenderedPageBreak/>
        <w:t>okresach liczonych od końca roku kalendarzowego, w którym nastąpił wpis mediatora sądowego do Rejestru.</w:t>
      </w:r>
    </w:p>
    <w:p w14:paraId="77EF1974" w14:textId="77777777" w:rsidR="0007571E" w:rsidRPr="0007571E" w:rsidRDefault="0007571E" w:rsidP="002D77B8">
      <w:pPr>
        <w:pStyle w:val="USTustnpkodeksu"/>
      </w:pPr>
      <w:r w:rsidRPr="0007571E">
        <w:t>2. Mediator sądowy składa prezesowi sądu okręgowego, który dokonał wpisu mediatora sądowego do Rejestru, co pięć lat, licząc od końca roku kalendarzowego, w którym nastąpił wpis mediatora sądowego do Rejestru, oświadczenie o zrealizowaniu obowiązku szkoleniowego, o którym mowa w ust. 1. Oświadczenie składa się za pośrednictwem systemu teleinformatycznego wraz z kopiami dokumentów potwierdzających ukończone szkolenia.</w:t>
      </w:r>
    </w:p>
    <w:p w14:paraId="2AB06D74" w14:textId="77777777" w:rsidR="0007571E" w:rsidRPr="0007571E" w:rsidRDefault="0007571E" w:rsidP="002D77B8">
      <w:pPr>
        <w:pStyle w:val="USTustnpkodeksu"/>
      </w:pPr>
      <w:r w:rsidRPr="0007571E">
        <w:t>3. Jeżeli mediator sądowy nie złoży oświadczenia w terminie, o którym mowa w ust. 2, prezes sądu okręgowego, który dokonał wpisu mediatora sądowego do Rejestru, wzywa go niezwłocznie do złożenia oświadczenia i wyznacza na to dodatkowy 14-dniowy termin.</w:t>
      </w:r>
    </w:p>
    <w:p w14:paraId="4D63CDC9" w14:textId="77777777" w:rsidR="0007571E" w:rsidRPr="0007571E" w:rsidRDefault="0007571E" w:rsidP="002D77B8">
      <w:pPr>
        <w:pStyle w:val="ARTartustawynprozporzdzenia"/>
      </w:pPr>
      <w:bookmarkStart w:id="6" w:name="_Hlk208309601"/>
      <w:r w:rsidRPr="002D77B8">
        <w:rPr>
          <w:rStyle w:val="Ppogrubienie"/>
        </w:rPr>
        <w:t>Art. 8.</w:t>
      </w:r>
      <w:r w:rsidRPr="0007571E">
        <w:t> </w:t>
      </w:r>
      <w:bookmarkEnd w:id="6"/>
      <w:r w:rsidRPr="0007571E">
        <w:t>Mediator sądowy zawiadamia prezesa sądu okręgowego, który dokonał wpisu mediatora sądowego do Rejestru, o wystąpieniu przesłanki, o której mowa w art. 9 ust. 1 pkt 3, 4 i 6, w terminie 14 dni od dnia zaistnienia zdarzenia powodującego obowiązek zawiadomienia.</w:t>
      </w:r>
    </w:p>
    <w:p w14:paraId="08DA7F46" w14:textId="77777777" w:rsidR="0007571E" w:rsidRPr="00932DA5" w:rsidRDefault="0007571E" w:rsidP="0007571E">
      <w:pPr>
        <w:pStyle w:val="ARTartustawynprozporzdzenia"/>
      </w:pPr>
      <w:r w:rsidRPr="002D77B8">
        <w:rPr>
          <w:rStyle w:val="Ppogrubienie"/>
        </w:rPr>
        <w:t>Art. 9.</w:t>
      </w:r>
      <w:r w:rsidRPr="00932DA5">
        <w:t> 1. Prezes sądu okręgowego</w:t>
      </w:r>
      <w:r>
        <w:t>,</w:t>
      </w:r>
      <w:r w:rsidRPr="0007571E">
        <w:t xml:space="preserve"> </w:t>
      </w:r>
      <w:r w:rsidRPr="006F63D7">
        <w:t>który dokonał wpisu mediatora sądowego do Rejestru</w:t>
      </w:r>
      <w:r>
        <w:t xml:space="preserve">, </w:t>
      </w:r>
      <w:r w:rsidRPr="00932DA5">
        <w:t>wykreśla mediatora sądowego z</w:t>
      </w:r>
      <w:r>
        <w:t xml:space="preserve"> </w:t>
      </w:r>
      <w:r w:rsidRPr="00932DA5">
        <w:t>Rejestru w przypadku:</w:t>
      </w:r>
    </w:p>
    <w:p w14:paraId="41515F72" w14:textId="77777777" w:rsidR="0007571E" w:rsidRPr="0007571E" w:rsidRDefault="0007571E" w:rsidP="002D77B8">
      <w:pPr>
        <w:pStyle w:val="PKTpunkt"/>
      </w:pPr>
      <w:r w:rsidRPr="0007571E">
        <w:t>1)</w:t>
      </w:r>
      <w:r w:rsidRPr="0007571E">
        <w:tab/>
        <w:t>śmierci mediatora sądowego;</w:t>
      </w:r>
    </w:p>
    <w:p w14:paraId="69C76909" w14:textId="77777777" w:rsidR="0007571E" w:rsidRPr="0007571E" w:rsidRDefault="0007571E" w:rsidP="002D77B8">
      <w:pPr>
        <w:pStyle w:val="PKTpunkt"/>
      </w:pPr>
      <w:r w:rsidRPr="0007571E">
        <w:t>2)</w:t>
      </w:r>
      <w:r w:rsidRPr="0007571E">
        <w:tab/>
        <w:t>złożenia przez mediatora sądowego wniosku o wykreślenie z Rejestru;</w:t>
      </w:r>
    </w:p>
    <w:p w14:paraId="22156932" w14:textId="77777777" w:rsidR="0007571E" w:rsidRPr="0007571E" w:rsidRDefault="0007571E" w:rsidP="002D77B8">
      <w:pPr>
        <w:pStyle w:val="PKTpunkt"/>
      </w:pPr>
      <w:r w:rsidRPr="0007571E">
        <w:t>3)</w:t>
      </w:r>
      <w:r w:rsidRPr="0007571E">
        <w:tab/>
        <w:t>prawomocnego skazania za umyślne przestępstwo lub umyślne przestępstwo skarbowe;</w:t>
      </w:r>
    </w:p>
    <w:p w14:paraId="2A715E5C" w14:textId="77777777" w:rsidR="0007571E" w:rsidRPr="0007571E" w:rsidRDefault="0007571E" w:rsidP="002D77B8">
      <w:pPr>
        <w:pStyle w:val="PKTpunkt"/>
      </w:pPr>
      <w:r w:rsidRPr="0007571E">
        <w:t>4)</w:t>
      </w:r>
      <w:r w:rsidRPr="0007571E">
        <w:tab/>
        <w:t>utraty pełnej zdolności do czynności prawnych lub korzystania z pełni praw publicznych;</w:t>
      </w:r>
    </w:p>
    <w:p w14:paraId="5A3DB5EE" w14:textId="77777777" w:rsidR="0007571E" w:rsidRPr="0007571E" w:rsidRDefault="0007571E" w:rsidP="002D77B8">
      <w:pPr>
        <w:pStyle w:val="PKTpunkt"/>
      </w:pPr>
      <w:r w:rsidRPr="0007571E">
        <w:t>5)</w:t>
      </w:r>
      <w:r w:rsidRPr="0007571E">
        <w:tab/>
        <w:t>stwierdzenia rażącego naruszenia obowiązków związanych z prowadzeniem mediacji;</w:t>
      </w:r>
    </w:p>
    <w:p w14:paraId="0C794262" w14:textId="77777777" w:rsidR="0007571E" w:rsidRPr="0007571E" w:rsidRDefault="0007571E" w:rsidP="002D77B8">
      <w:pPr>
        <w:pStyle w:val="PKTpunkt"/>
      </w:pPr>
      <w:r w:rsidRPr="0007571E">
        <w:t>6)</w:t>
      </w:r>
      <w:r w:rsidRPr="0007571E">
        <w:tab/>
        <w:t>objęcia przez mediatora sądowego jednej z funkcji, o których mowa w art. 4;</w:t>
      </w:r>
    </w:p>
    <w:p w14:paraId="22F451B1" w14:textId="77777777" w:rsidR="0007571E" w:rsidRPr="0007571E" w:rsidRDefault="0007571E" w:rsidP="002D77B8">
      <w:pPr>
        <w:pStyle w:val="PKTpunkt"/>
      </w:pPr>
      <w:r w:rsidRPr="0007571E">
        <w:t>7)</w:t>
      </w:r>
      <w:r w:rsidRPr="0007571E">
        <w:tab/>
        <w:t>niezłożenia przez mediatora sądowego oświadczenia, o którym mowa w art. 7 ust. 2.</w:t>
      </w:r>
    </w:p>
    <w:p w14:paraId="11EEAD99" w14:textId="567E2C47" w:rsidR="0007571E" w:rsidRPr="0007571E" w:rsidRDefault="0007571E" w:rsidP="002D77B8">
      <w:pPr>
        <w:pStyle w:val="USTustnpkodeksu"/>
      </w:pPr>
      <w:r w:rsidRPr="0007571E">
        <w:t>2. Sąd, a w postępowaniu przygotowawczym prokurator</w:t>
      </w:r>
      <w:r w:rsidR="00D3112E">
        <w:t>,</w:t>
      </w:r>
      <w:r w:rsidRPr="0007571E">
        <w:t xml:space="preserve"> zawiadamiają prezesa sądu okręgowego, który wpisał mediatora sądowego do Rejestru, o każdym przypadku uzasadniającym wykreślenie z Rejestru mediatora sądowego na podstawie ust. 1 pkt 5.</w:t>
      </w:r>
    </w:p>
    <w:p w14:paraId="0C868633" w14:textId="77777777" w:rsidR="0007571E" w:rsidRPr="0007571E" w:rsidRDefault="0007571E" w:rsidP="002D77B8">
      <w:pPr>
        <w:pStyle w:val="USTustnpkodeksu"/>
      </w:pPr>
      <w:r w:rsidRPr="0007571E">
        <w:t>3. W przypadkach wskazanych w ust. 1 pkt 2–7 prezes sądu okręgowego wydaje decyzję o wykreśleniu z Rejestru, od której przysługuje odwołanie do prezesa przełożonego sądu apelacyjnego.</w:t>
      </w:r>
    </w:p>
    <w:p w14:paraId="1FD70E2C" w14:textId="77777777" w:rsidR="0007571E" w:rsidRPr="0007571E" w:rsidRDefault="0007571E" w:rsidP="002D77B8">
      <w:pPr>
        <w:pStyle w:val="ROZDZODDZOZNoznaczenierozdziauluboddziau"/>
      </w:pPr>
      <w:r w:rsidRPr="0007571E">
        <w:t>Rozdział 3</w:t>
      </w:r>
    </w:p>
    <w:p w14:paraId="184777F1" w14:textId="77777777" w:rsidR="0007571E" w:rsidRPr="0007571E" w:rsidRDefault="0007571E" w:rsidP="002D77B8">
      <w:pPr>
        <w:pStyle w:val="ROZDZODDZPRZEDMprzedmiotregulacjirozdziauluboddziau"/>
      </w:pPr>
      <w:r w:rsidRPr="0007571E">
        <w:t>Instytucja szkoląca w zakresie mediacji</w:t>
      </w:r>
    </w:p>
    <w:p w14:paraId="08D116BF" w14:textId="77777777" w:rsidR="0007571E" w:rsidRPr="0007571E" w:rsidRDefault="0007571E" w:rsidP="002D77B8">
      <w:pPr>
        <w:pStyle w:val="ARTartustawynprozporzdzenia"/>
      </w:pPr>
      <w:r w:rsidRPr="002D77B8">
        <w:rPr>
          <w:rStyle w:val="Ppogrubienie"/>
        </w:rPr>
        <w:t>Art. 10.</w:t>
      </w:r>
      <w:r w:rsidRPr="0007571E">
        <w:t> Instytucją szkolącą jest podmiot, który:</w:t>
      </w:r>
    </w:p>
    <w:p w14:paraId="586247B8" w14:textId="77777777" w:rsidR="0007571E" w:rsidRPr="0007571E" w:rsidRDefault="0007571E" w:rsidP="002D77B8">
      <w:pPr>
        <w:pStyle w:val="PKTpunkt"/>
      </w:pPr>
      <w:r w:rsidRPr="0007571E">
        <w:lastRenderedPageBreak/>
        <w:t>1)</w:t>
      </w:r>
      <w:r w:rsidRPr="0007571E">
        <w:tab/>
        <w:t>prowadzi działalność w zakresie mediacji, resocjalizacji, nauki, szkolnictwa wyższego, ochrony interesu społecznego, ochrony ważnego interesu indywidualnego lub ochrony wolności i praw człowieka;</w:t>
      </w:r>
    </w:p>
    <w:p w14:paraId="4D664FBC" w14:textId="77777777" w:rsidR="0007571E" w:rsidRPr="0007571E" w:rsidRDefault="0007571E" w:rsidP="002D77B8">
      <w:pPr>
        <w:pStyle w:val="PKTpunkt"/>
      </w:pPr>
      <w:r w:rsidRPr="0007571E">
        <w:t>2)</w:t>
      </w:r>
      <w:r w:rsidRPr="0007571E">
        <w:tab/>
        <w:t>zapewnia przeprowadzenie szkolenia bazowego lub szkoleń specjalizacyjnych;</w:t>
      </w:r>
    </w:p>
    <w:p w14:paraId="690DBCBB" w14:textId="77777777" w:rsidR="0007571E" w:rsidRPr="0007571E" w:rsidRDefault="0007571E" w:rsidP="002D77B8">
      <w:pPr>
        <w:pStyle w:val="PKTpunkt"/>
      </w:pPr>
      <w:r w:rsidRPr="0007571E">
        <w:t>3)</w:t>
      </w:r>
      <w:r w:rsidRPr="0007571E">
        <w:tab/>
        <w:t>zapewnia zespół specjalistów;</w:t>
      </w:r>
    </w:p>
    <w:p w14:paraId="4F0E3F2E" w14:textId="77777777" w:rsidR="0007571E" w:rsidRPr="0007571E" w:rsidRDefault="0007571E" w:rsidP="002D77B8">
      <w:pPr>
        <w:pStyle w:val="PKTpunkt"/>
      </w:pPr>
      <w:r w:rsidRPr="0007571E">
        <w:t>4)</w:t>
      </w:r>
      <w:r w:rsidRPr="0007571E">
        <w:tab/>
        <w:t>posiada regulamin organizacyjny szkolenia bazowego lub szkolenia specjalizacyjnego;</w:t>
      </w:r>
    </w:p>
    <w:p w14:paraId="709A9B1A" w14:textId="77777777" w:rsidR="0007571E" w:rsidRPr="0007571E" w:rsidRDefault="0007571E" w:rsidP="002D77B8">
      <w:pPr>
        <w:pStyle w:val="PKTpunkt"/>
      </w:pPr>
      <w:r w:rsidRPr="0007571E">
        <w:t>5)</w:t>
      </w:r>
      <w:r w:rsidRPr="0007571E">
        <w:tab/>
        <w:t>został wpisany do Rejestru.</w:t>
      </w:r>
    </w:p>
    <w:p w14:paraId="763D3B03" w14:textId="77777777" w:rsidR="0007571E" w:rsidRPr="0007571E" w:rsidRDefault="0007571E" w:rsidP="002D77B8">
      <w:pPr>
        <w:pStyle w:val="ARTartustawynprozporzdzenia"/>
      </w:pPr>
      <w:r w:rsidRPr="002D77B8">
        <w:rPr>
          <w:rStyle w:val="Ppogrubienie"/>
        </w:rPr>
        <w:t>Art. 11.</w:t>
      </w:r>
      <w:r w:rsidRPr="0007571E">
        <w:t> 1. Wpis podmiotu do Rejestru następuje na wniosek. Wniosek składa się do Ministra Sprawiedliwości za pośrednictwem systemu teleinformatycznego.</w:t>
      </w:r>
    </w:p>
    <w:p w14:paraId="260DEAFC" w14:textId="77777777" w:rsidR="0007571E" w:rsidRPr="0007571E" w:rsidRDefault="0007571E" w:rsidP="002D77B8">
      <w:pPr>
        <w:pStyle w:val="USTustnpkodeksu"/>
      </w:pPr>
      <w:r w:rsidRPr="0007571E">
        <w:t>2. Wniosek zawiera:</w:t>
      </w:r>
    </w:p>
    <w:p w14:paraId="7EFC99FD" w14:textId="77777777" w:rsidR="0007571E" w:rsidRPr="0007571E" w:rsidRDefault="0007571E" w:rsidP="002D77B8">
      <w:pPr>
        <w:pStyle w:val="PKTpunkt"/>
      </w:pPr>
      <w:r w:rsidRPr="0007571E">
        <w:t>1)</w:t>
      </w:r>
      <w:r w:rsidRPr="0007571E">
        <w:tab/>
        <w:t>nazwę lub firmę;</w:t>
      </w:r>
    </w:p>
    <w:p w14:paraId="3BAC73F3" w14:textId="77777777" w:rsidR="0007571E" w:rsidRPr="0007571E" w:rsidRDefault="0007571E" w:rsidP="002D77B8">
      <w:pPr>
        <w:pStyle w:val="PKTpunkt"/>
      </w:pPr>
      <w:r w:rsidRPr="0007571E">
        <w:t>2)</w:t>
      </w:r>
      <w:r w:rsidRPr="0007571E">
        <w:tab/>
        <w:t>adres siedziby wraz z adresem poczty elektronicznej oraz numerem telefonu;</w:t>
      </w:r>
    </w:p>
    <w:p w14:paraId="61E900A0" w14:textId="77777777" w:rsidR="0007571E" w:rsidRPr="0007571E" w:rsidRDefault="0007571E" w:rsidP="002D77B8">
      <w:pPr>
        <w:pStyle w:val="PKTpunkt"/>
      </w:pPr>
      <w:r w:rsidRPr="0007571E">
        <w:t>3)</w:t>
      </w:r>
      <w:r w:rsidRPr="0007571E">
        <w:tab/>
        <w:t>adres strony internetowej – jeżeli podmiot ją posiada;</w:t>
      </w:r>
    </w:p>
    <w:p w14:paraId="42C9E1AD" w14:textId="77777777" w:rsidR="0007571E" w:rsidRPr="0007571E" w:rsidRDefault="0007571E" w:rsidP="002D77B8">
      <w:pPr>
        <w:pStyle w:val="PKTpunkt"/>
      </w:pPr>
      <w:r w:rsidRPr="0007571E">
        <w:t>4)</w:t>
      </w:r>
      <w:r w:rsidRPr="0007571E">
        <w:tab/>
        <w:t>numer identyfikacji podatkowej – jeżeli podmiot go posiada;</w:t>
      </w:r>
    </w:p>
    <w:p w14:paraId="55E384BC" w14:textId="77777777" w:rsidR="0007571E" w:rsidRPr="0007571E" w:rsidRDefault="0007571E" w:rsidP="002D77B8">
      <w:pPr>
        <w:pStyle w:val="PKTpunkt"/>
      </w:pPr>
      <w:r w:rsidRPr="0007571E">
        <w:t>5)</w:t>
      </w:r>
      <w:r w:rsidRPr="0007571E">
        <w:tab/>
        <w:t xml:space="preserve">numer w Krajowym Rejestrze Sądowym albo informację o wpisie do Centralnej Ewidencji i Informacji o Działalności Gospodarczej </w:t>
      </w:r>
      <w:bookmarkStart w:id="7" w:name="_Hlk200467647"/>
      <w:r w:rsidRPr="0007571E">
        <w:t>–</w:t>
      </w:r>
      <w:bookmarkEnd w:id="7"/>
      <w:r w:rsidRPr="0007571E">
        <w:t xml:space="preserve"> jeżeli podmiot podlega obowiązkowi wpisu do tego rejestru lub do tej ewidencji;</w:t>
      </w:r>
    </w:p>
    <w:p w14:paraId="146806CD" w14:textId="77777777" w:rsidR="0007571E" w:rsidRPr="0007571E" w:rsidRDefault="0007571E" w:rsidP="002D77B8">
      <w:pPr>
        <w:pStyle w:val="PKTpunkt"/>
      </w:pPr>
      <w:r w:rsidRPr="0007571E">
        <w:t>6)</w:t>
      </w:r>
      <w:r w:rsidRPr="0007571E">
        <w:tab/>
        <w:t>informacje o szkoleniach bazowych lub szkoleniach specjalizacyjnych, które podmiot zamierza prowadzić;</w:t>
      </w:r>
    </w:p>
    <w:p w14:paraId="75D9AC87" w14:textId="77777777" w:rsidR="0007571E" w:rsidRPr="0007571E" w:rsidRDefault="0007571E" w:rsidP="002D77B8">
      <w:pPr>
        <w:pStyle w:val="PKTpunkt"/>
      </w:pPr>
      <w:r w:rsidRPr="0007571E">
        <w:t>7)</w:t>
      </w:r>
      <w:r w:rsidRPr="0007571E">
        <w:tab/>
        <w:t xml:space="preserve">kwalifikacje zespołu specjalistów prowadzących zajęcia teoretyczne i praktyczne na szkoleniach bazowych lub </w:t>
      </w:r>
      <w:r w:rsidRPr="00220942">
        <w:t>szkoleniach</w:t>
      </w:r>
      <w:r w:rsidRPr="0007571E">
        <w:t xml:space="preserve"> specjalizacyjnych, ze wskazaniem posiadanych przez osoby wchodzące w jego skład tytułów zawodowych, specjalizacji, stopni naukowych lub stopni w zakresie sztuki lub tytułu profesora;</w:t>
      </w:r>
    </w:p>
    <w:p w14:paraId="3ABCB0E1" w14:textId="77777777" w:rsidR="0007571E" w:rsidRPr="0007571E" w:rsidRDefault="0007571E" w:rsidP="002D77B8">
      <w:pPr>
        <w:pStyle w:val="PKTpunkt"/>
      </w:pPr>
      <w:r w:rsidRPr="0007571E">
        <w:t>8)</w:t>
      </w:r>
      <w:r w:rsidRPr="0007571E">
        <w:tab/>
        <w:t>program szkolenia bazowego lub szkolenia specjalizacyjnego;</w:t>
      </w:r>
    </w:p>
    <w:p w14:paraId="73DA68B3" w14:textId="77777777" w:rsidR="0007571E" w:rsidRPr="0007571E" w:rsidRDefault="0007571E" w:rsidP="002D77B8">
      <w:pPr>
        <w:pStyle w:val="PKTpunkt"/>
      </w:pPr>
      <w:r w:rsidRPr="0007571E">
        <w:t>9)</w:t>
      </w:r>
      <w:r w:rsidRPr="0007571E">
        <w:tab/>
        <w:t>oświadczenie o spełnianiu warunków, o których mowa w art. 10 pkt 1 i 2.</w:t>
      </w:r>
    </w:p>
    <w:p w14:paraId="1CEF8760" w14:textId="77777777" w:rsidR="0007571E" w:rsidRPr="0007571E" w:rsidRDefault="0007571E" w:rsidP="002D77B8">
      <w:pPr>
        <w:pStyle w:val="USTustnpkodeksu"/>
      </w:pPr>
      <w:r w:rsidRPr="0007571E">
        <w:t>3. Osoba uprawniona do reprezentowania podmiotu ubiegającego się o wpis do Rejestru opatruje wniosek kwalifikowanym podpisem elektronicznym, podpisem zaufanym albo podpisem osobistym.</w:t>
      </w:r>
    </w:p>
    <w:p w14:paraId="2C293A87" w14:textId="77777777" w:rsidR="0007571E" w:rsidRPr="0007571E" w:rsidRDefault="0007571E" w:rsidP="002D77B8">
      <w:pPr>
        <w:pStyle w:val="USTustnpkodeksu"/>
      </w:pPr>
      <w:r w:rsidRPr="0007571E">
        <w:t>4. Minister Sprawiedliwości po stwierdzeniu spełnienia warunków, o których mowa w art. 10 pkt 1–4, wpisuje podmiot do Rejestru.</w:t>
      </w:r>
    </w:p>
    <w:p w14:paraId="44B71FEA" w14:textId="77777777" w:rsidR="0007571E" w:rsidRPr="0007571E" w:rsidRDefault="0007571E" w:rsidP="002D77B8">
      <w:pPr>
        <w:pStyle w:val="USTustnpkodeksu"/>
      </w:pPr>
      <w:r w:rsidRPr="0007571E">
        <w:t>5. Minister Sprawiedliwości odmawia wpisu do Rejestru w drodze decyzji, od której przysługuje wniosek o ponowne rozpatrzenie sprawy.</w:t>
      </w:r>
    </w:p>
    <w:p w14:paraId="405029CD" w14:textId="77777777" w:rsidR="0007571E" w:rsidRPr="0007571E" w:rsidRDefault="0007571E" w:rsidP="002D77B8">
      <w:pPr>
        <w:pStyle w:val="ARTartustawynprozporzdzenia"/>
      </w:pPr>
      <w:r w:rsidRPr="002D77B8">
        <w:rPr>
          <w:rStyle w:val="Ppogrubienie"/>
        </w:rPr>
        <w:lastRenderedPageBreak/>
        <w:t>Art. 12.</w:t>
      </w:r>
      <w:r w:rsidRPr="0007571E">
        <w:t> 1. Minister Sprawiedliwości, w drodze decyzji, wykreśla z Rejestru instytucję szkolącą w przypadku:</w:t>
      </w:r>
    </w:p>
    <w:p w14:paraId="5E60767C" w14:textId="77777777" w:rsidR="0007571E" w:rsidRPr="0007571E" w:rsidRDefault="0007571E" w:rsidP="002D77B8">
      <w:pPr>
        <w:pStyle w:val="PKTpunkt"/>
      </w:pPr>
      <w:r w:rsidRPr="0007571E">
        <w:t>1)</w:t>
      </w:r>
      <w:r w:rsidRPr="0007571E">
        <w:tab/>
        <w:t>złożenia przez instytucję szkolącą wniosku o wykreślenie z Rejestru;</w:t>
      </w:r>
    </w:p>
    <w:p w14:paraId="35AE6B28" w14:textId="77777777" w:rsidR="0007571E" w:rsidRPr="0007571E" w:rsidRDefault="0007571E" w:rsidP="002D77B8">
      <w:pPr>
        <w:pStyle w:val="PKTpunkt"/>
      </w:pPr>
      <w:r w:rsidRPr="0007571E">
        <w:t>2)</w:t>
      </w:r>
      <w:r w:rsidRPr="0007571E">
        <w:tab/>
        <w:t>zaprzestania spełniania przez instytucję szkolącą któregokolwiek z warunków, o których mowa w art. 10 pkt 1–4;</w:t>
      </w:r>
    </w:p>
    <w:p w14:paraId="7F51BDE3" w14:textId="77777777" w:rsidR="0007571E" w:rsidRPr="0007571E" w:rsidRDefault="0007571E" w:rsidP="002D77B8">
      <w:pPr>
        <w:pStyle w:val="PKTpunkt"/>
      </w:pPr>
      <w:r w:rsidRPr="0007571E">
        <w:t>3)</w:t>
      </w:r>
      <w:r w:rsidRPr="0007571E">
        <w:tab/>
        <w:t>stwierdzenia niewykonywania lub nienależytego wykonywania obowiązków związanych z przeprowadzaniem szkolenia bazowego lub szkolenia specjalizacyjnego;</w:t>
      </w:r>
    </w:p>
    <w:p w14:paraId="7DEE9DEE" w14:textId="77777777" w:rsidR="0007571E" w:rsidRPr="0007571E" w:rsidRDefault="0007571E" w:rsidP="002D77B8">
      <w:pPr>
        <w:pStyle w:val="PKTpunkt"/>
      </w:pPr>
      <w:r w:rsidRPr="0007571E">
        <w:t>4)</w:t>
      </w:r>
      <w:r w:rsidRPr="0007571E">
        <w:tab/>
        <w:t>nieusunięcia przez instytucję szkolącą nieprawidłowości stwierdzonych w trakcie przeprowadzania czynności, o których mowa w art. 21 ust. 2 pkt 1, w terminie, o którym mowa w art. 22 ust. 6.</w:t>
      </w:r>
    </w:p>
    <w:p w14:paraId="462DA607" w14:textId="77777777" w:rsidR="0007571E" w:rsidRPr="0007571E" w:rsidRDefault="0007571E" w:rsidP="002D77B8">
      <w:pPr>
        <w:pStyle w:val="USTustnpkodeksu"/>
      </w:pPr>
      <w:r w:rsidRPr="0007571E">
        <w:t>2. Od decyzji Ministra Sprawiedliwości o wykreśleniu z Rejestru przysługuje wniosek o ponowne rozpatrzenie sprawy.</w:t>
      </w:r>
    </w:p>
    <w:p w14:paraId="60472A0A" w14:textId="77777777" w:rsidR="0007571E" w:rsidRPr="0007571E" w:rsidRDefault="0007571E" w:rsidP="002D77B8">
      <w:pPr>
        <w:pStyle w:val="USTustnpkodeksu"/>
      </w:pPr>
      <w:r w:rsidRPr="0007571E">
        <w:t>3. Minister Sprawiedliwości wykreśla instytucję szkolącą z Rejestru w przypadku zaprzestania prowadzenia przez nią działalności gospodarczej lub statutowej lub jej wykreślenia z właściwego rejestru lub właściwej ewidencji.</w:t>
      </w:r>
    </w:p>
    <w:p w14:paraId="2524B71F" w14:textId="77777777" w:rsidR="0007571E" w:rsidRPr="0007571E" w:rsidRDefault="0007571E" w:rsidP="002D77B8">
      <w:pPr>
        <w:pStyle w:val="ARTartustawynprozporzdzenia"/>
      </w:pPr>
      <w:r w:rsidRPr="002D77B8">
        <w:rPr>
          <w:rStyle w:val="Ppogrubienie"/>
        </w:rPr>
        <w:t>Art. 13.</w:t>
      </w:r>
      <w:r w:rsidRPr="0007571E">
        <w:t> Regulamin organizacyjny szkolenia bazowego lub szkolenia specjalizacyjnego określa w szczególności:</w:t>
      </w:r>
    </w:p>
    <w:p w14:paraId="0C91F2E9" w14:textId="77777777" w:rsidR="0007571E" w:rsidRPr="00932DA5" w:rsidRDefault="0007571E" w:rsidP="0007571E">
      <w:pPr>
        <w:pStyle w:val="PKTpunkt"/>
      </w:pPr>
      <w:r w:rsidRPr="00932DA5">
        <w:t>1)</w:t>
      </w:r>
      <w:r w:rsidRPr="00932DA5">
        <w:tab/>
        <w:t xml:space="preserve">liczbę miejsc szkoleniowych na szkolenie bazowe lub </w:t>
      </w:r>
      <w:r>
        <w:t xml:space="preserve">szkolenie </w:t>
      </w:r>
      <w:r w:rsidRPr="00932DA5">
        <w:t>specjalizacyjne;</w:t>
      </w:r>
    </w:p>
    <w:p w14:paraId="56209588" w14:textId="77777777" w:rsidR="0007571E" w:rsidRDefault="0007571E" w:rsidP="0007571E">
      <w:pPr>
        <w:pStyle w:val="PKTpunkt"/>
      </w:pPr>
      <w:r w:rsidRPr="1B7E0E20">
        <w:t>2)</w:t>
      </w:r>
      <w:r w:rsidRPr="00932DA5">
        <w:tab/>
      </w:r>
      <w:r w:rsidRPr="1B7E0E20">
        <w:t xml:space="preserve">organizację szkolenia bazowego lub </w:t>
      </w:r>
      <w:r>
        <w:t xml:space="preserve">szkolenia </w:t>
      </w:r>
      <w:r w:rsidRPr="1B7E0E20">
        <w:t xml:space="preserve">specjalizacyjnego, w tym dopuszczalną liczbę zajęć prowadzonych za pomocą środków porozumiewania się na odległość, która nie może przekroczyć </w:t>
      </w:r>
      <w:r>
        <w:t>20 %</w:t>
      </w:r>
      <w:r w:rsidRPr="1B7E0E20">
        <w:t xml:space="preserve"> ogólnej liczby zajęć</w:t>
      </w:r>
      <w:r>
        <w:t>.</w:t>
      </w:r>
    </w:p>
    <w:p w14:paraId="3B1567C9" w14:textId="77777777" w:rsidR="0007571E" w:rsidRDefault="0007571E" w:rsidP="0007571E">
      <w:pPr>
        <w:pStyle w:val="ARTartustawynprozporzdzenia"/>
      </w:pPr>
      <w:r w:rsidRPr="002D77B8">
        <w:rPr>
          <w:rStyle w:val="Ppogrubienie"/>
        </w:rPr>
        <w:t>Art. 14. </w:t>
      </w:r>
      <w:r>
        <w:t>1. </w:t>
      </w:r>
      <w:bookmarkStart w:id="8" w:name="_Hlk219983764"/>
      <w:r w:rsidRPr="00E66680">
        <w:t>Program szkolenia bazowego i programy szkoleń specjalizacyjnych opracowuje się z uwzględnieniem odpowiednio ramowego programu szkolenia bazowego i ramowych programów szkoleń specjalizacyjnych.</w:t>
      </w:r>
    </w:p>
    <w:bookmarkEnd w:id="8"/>
    <w:p w14:paraId="3F3B5AA5" w14:textId="77777777" w:rsidR="0007571E" w:rsidRDefault="0007571E" w:rsidP="0007571E">
      <w:pPr>
        <w:pStyle w:val="USTustnpkodeksu"/>
      </w:pPr>
      <w:r>
        <w:t>2. </w:t>
      </w:r>
      <w:r w:rsidRPr="00932DA5">
        <w:t>Minister Sprawiedliwości określi, w drodze rozporządzenia, ramowy program szkolenia bazowego i ramowe programy szkoleń specjalizacyjnych</w:t>
      </w:r>
      <w:r>
        <w:t>,</w:t>
      </w:r>
      <w:r w:rsidRPr="00932DA5">
        <w:t xml:space="preserve"> </w:t>
      </w:r>
      <w:r>
        <w:t>mając na względzie konieczność</w:t>
      </w:r>
      <w:r w:rsidRPr="00932DA5">
        <w:t xml:space="preserve"> zapewnienia odpowiedniego standardu kształcenia i spójności treści merytorycznych.</w:t>
      </w:r>
    </w:p>
    <w:p w14:paraId="63113080" w14:textId="77777777" w:rsidR="0007571E" w:rsidRPr="0007571E" w:rsidRDefault="0007571E" w:rsidP="002D77B8">
      <w:pPr>
        <w:pStyle w:val="ARTartustawynprozporzdzenia"/>
      </w:pPr>
      <w:bookmarkStart w:id="9" w:name="_Hlk235097037"/>
      <w:r w:rsidRPr="002D77B8">
        <w:rPr>
          <w:rStyle w:val="Ppogrubienie"/>
        </w:rPr>
        <w:t>Art. 15.</w:t>
      </w:r>
      <w:r w:rsidRPr="0007571E">
        <w:t> 1. Szkolenie bazowe przeprowadza osoba:</w:t>
      </w:r>
    </w:p>
    <w:p w14:paraId="257E800F" w14:textId="77777777" w:rsidR="0007571E" w:rsidRPr="0007571E" w:rsidRDefault="0007571E" w:rsidP="002D77B8">
      <w:pPr>
        <w:pStyle w:val="PKTpunkt"/>
      </w:pPr>
      <w:r w:rsidRPr="0007571E">
        <w:t>1)</w:t>
      </w:r>
      <w:r w:rsidRPr="0007571E">
        <w:tab/>
        <w:t>posiadająca tytuł zawodowy magistra, magistra inżyniera lub równorzędny;</w:t>
      </w:r>
    </w:p>
    <w:p w14:paraId="010385F6" w14:textId="77777777" w:rsidR="0007571E" w:rsidRPr="0007571E" w:rsidRDefault="0007571E" w:rsidP="002D77B8">
      <w:pPr>
        <w:pStyle w:val="PKTpunkt"/>
      </w:pPr>
      <w:r w:rsidRPr="0007571E">
        <w:t>2)</w:t>
      </w:r>
      <w:r w:rsidRPr="0007571E">
        <w:tab/>
        <w:t>która:</w:t>
      </w:r>
    </w:p>
    <w:p w14:paraId="7F36DEEB" w14:textId="6985FF14" w:rsidR="0007571E" w:rsidRDefault="0007571E" w:rsidP="0007571E">
      <w:pPr>
        <w:pStyle w:val="LITlitera"/>
      </w:pPr>
      <w:r>
        <w:lastRenderedPageBreak/>
        <w:t>a)</w:t>
      </w:r>
      <w:r>
        <w:tab/>
      </w:r>
      <w:r w:rsidRPr="00932DA5">
        <w:t xml:space="preserve">posiada </w:t>
      </w:r>
      <w:r>
        <w:t xml:space="preserve">udokumentowane doświadczenie w przeprowadzeniu </w:t>
      </w:r>
      <w:r w:rsidRPr="00932DA5">
        <w:t xml:space="preserve">co najmniej </w:t>
      </w:r>
      <w:r>
        <w:t>100</w:t>
      </w:r>
      <w:r w:rsidR="00B43AB8">
        <w:t> </w:t>
      </w:r>
      <w:r>
        <w:t xml:space="preserve">mediacji w okresie </w:t>
      </w:r>
      <w:r w:rsidRPr="00932DA5">
        <w:t>5</w:t>
      </w:r>
      <w:r>
        <w:t xml:space="preserve"> </w:t>
      </w:r>
      <w:r w:rsidRPr="00932DA5">
        <w:t>l</w:t>
      </w:r>
      <w:r>
        <w:t>at poprzedzających datę prowadzenia szkolenia bazowego lub</w:t>
      </w:r>
    </w:p>
    <w:p w14:paraId="7712D22F" w14:textId="77777777" w:rsidR="0007571E" w:rsidRPr="00932DA5" w:rsidRDefault="0007571E" w:rsidP="0007571E">
      <w:pPr>
        <w:pStyle w:val="LITlitera"/>
      </w:pPr>
      <w:r>
        <w:t>b)</w:t>
      </w:r>
      <w:r>
        <w:tab/>
      </w:r>
      <w:r w:rsidRPr="000652AC">
        <w:t xml:space="preserve">posiada </w:t>
      </w:r>
      <w:r>
        <w:t xml:space="preserve">udokumentowane 5-letnie </w:t>
      </w:r>
      <w:r w:rsidRPr="000652AC">
        <w:t xml:space="preserve">doświadczenie w prowadzeniu zajęć </w:t>
      </w:r>
      <w:r>
        <w:t>z </w:t>
      </w:r>
      <w:r w:rsidRPr="000652AC">
        <w:t>rozwiązywania sporów i mediacji</w:t>
      </w:r>
      <w:r>
        <w:t>, lub</w:t>
      </w:r>
    </w:p>
    <w:p w14:paraId="28164159" w14:textId="77777777" w:rsidR="0007571E" w:rsidRPr="00932DA5" w:rsidRDefault="0007571E" w:rsidP="0007571E">
      <w:pPr>
        <w:pStyle w:val="LITlitera"/>
      </w:pPr>
      <w:r>
        <w:t>c</w:t>
      </w:r>
      <w:r w:rsidRPr="00932DA5">
        <w:t>)</w:t>
      </w:r>
      <w:r w:rsidRPr="00932DA5">
        <w:tab/>
      </w:r>
      <w:r>
        <w:t>ukończyła</w:t>
      </w:r>
      <w:r w:rsidRPr="00932DA5">
        <w:t xml:space="preserve"> studia lub szkolenia z zakresu mediacji w </w:t>
      </w:r>
      <w:r>
        <w:t>łącznym wymiarze</w:t>
      </w:r>
      <w:r w:rsidRPr="00932DA5">
        <w:t xml:space="preserve"> co najmniej </w:t>
      </w:r>
      <w:r>
        <w:t>10</w:t>
      </w:r>
      <w:r w:rsidRPr="00AA1D2B">
        <w:t>0</w:t>
      </w:r>
      <w:r w:rsidRPr="00932DA5">
        <w:t xml:space="preserve"> godzin</w:t>
      </w:r>
      <w:r>
        <w:t>;</w:t>
      </w:r>
    </w:p>
    <w:p w14:paraId="78D5B8F0" w14:textId="77777777" w:rsidR="0007571E" w:rsidRPr="0007571E" w:rsidRDefault="0007571E" w:rsidP="002D77B8">
      <w:pPr>
        <w:pStyle w:val="PKTpunkt"/>
      </w:pPr>
      <w:r w:rsidRPr="0007571E">
        <w:t>3)</w:t>
      </w:r>
      <w:r w:rsidRPr="0007571E">
        <w:tab/>
        <w:t>posiadająca pełną zdolność do czynności prawnych i pełnię praw publicznych;</w:t>
      </w:r>
    </w:p>
    <w:p w14:paraId="3A24C593" w14:textId="77777777" w:rsidR="0007571E" w:rsidRPr="0007571E" w:rsidRDefault="0007571E" w:rsidP="002D77B8">
      <w:pPr>
        <w:pStyle w:val="PKTpunkt"/>
      </w:pPr>
      <w:r w:rsidRPr="0007571E">
        <w:t>4)</w:t>
      </w:r>
      <w:r w:rsidRPr="0007571E">
        <w:tab/>
        <w:t>która nie była prawomocnie skazana za umyślne przestępstwo lub umyślne przestępstwo skarbowe.</w:t>
      </w:r>
    </w:p>
    <w:bookmarkEnd w:id="9"/>
    <w:p w14:paraId="2FBC71F1" w14:textId="77777777" w:rsidR="0007571E" w:rsidRPr="0007571E" w:rsidRDefault="0007571E" w:rsidP="002D77B8">
      <w:pPr>
        <w:pStyle w:val="USTustnpkodeksu"/>
      </w:pPr>
      <w:r w:rsidRPr="0007571E">
        <w:t>2. Szkolenie specjalizacyjne składa się z części:</w:t>
      </w:r>
    </w:p>
    <w:p w14:paraId="6B6C06B6" w14:textId="77777777" w:rsidR="0007571E" w:rsidRDefault="0007571E" w:rsidP="0007571E">
      <w:pPr>
        <w:pStyle w:val="PKTpunkt"/>
      </w:pPr>
      <w:r>
        <w:t>1)</w:t>
      </w:r>
      <w:r>
        <w:tab/>
        <w:t xml:space="preserve">mediacyjnej – </w:t>
      </w:r>
      <w:r w:rsidRPr="00483CFC">
        <w:t>obejmuj</w:t>
      </w:r>
      <w:r>
        <w:t>ącej</w:t>
      </w:r>
      <w:r w:rsidRPr="00483CFC">
        <w:t xml:space="preserve"> tematykę mediacji</w:t>
      </w:r>
      <w:r>
        <w:t>;</w:t>
      </w:r>
    </w:p>
    <w:p w14:paraId="2A4A5DFE" w14:textId="77777777" w:rsidR="0007571E" w:rsidRDefault="0007571E" w:rsidP="0007571E">
      <w:pPr>
        <w:pStyle w:val="PKTpunkt"/>
      </w:pPr>
      <w:r>
        <w:t>2)</w:t>
      </w:r>
      <w:r>
        <w:tab/>
        <w:t xml:space="preserve">prawniczej – </w:t>
      </w:r>
      <w:r w:rsidRPr="00483CFC">
        <w:t>obejmującej tematykę prawa w zakresie objętym daną specjalizacją.</w:t>
      </w:r>
    </w:p>
    <w:p w14:paraId="0204A614" w14:textId="77777777" w:rsidR="0007571E" w:rsidRPr="0007571E" w:rsidRDefault="0007571E" w:rsidP="002D77B8">
      <w:pPr>
        <w:pStyle w:val="USTustnpkodeksu"/>
      </w:pPr>
      <w:r w:rsidRPr="0007571E">
        <w:t xml:space="preserve">3. Szkolenie specjalizacyjne w części mediacyjnej przeprowadza osoba, która spełnia wymagania, </w:t>
      </w:r>
      <w:bookmarkStart w:id="10" w:name="_Hlk235097178"/>
      <w:r w:rsidRPr="0007571E">
        <w:t>o których mowa w ust. 1 pkt 1, pkt 2 lit. b lub c oraz pkt 3 i 4</w:t>
      </w:r>
      <w:bookmarkEnd w:id="10"/>
      <w:r w:rsidRPr="0007571E">
        <w:t>, a ponadto posiada udokumentowane doświadczenie w przeprowadzeniu co najmniej 40 mediacji z zakresu danej specjalizacji w okresie 5 lat poprzedzających datę prowadzenia szkolenia specjalizacyjnego.</w:t>
      </w:r>
    </w:p>
    <w:p w14:paraId="076407B7" w14:textId="77777777" w:rsidR="0007571E" w:rsidRPr="0007571E" w:rsidRDefault="0007571E" w:rsidP="002D77B8">
      <w:pPr>
        <w:pStyle w:val="USTustnpkodeksu"/>
      </w:pPr>
      <w:r w:rsidRPr="0007571E">
        <w:t>4. Szkolenie specjalizacyjne w części prawniczej przeprowadza osoba, która spełnia wymagania, o których mowa w ust. 1 pkt 3 i 4, a ponadto:</w:t>
      </w:r>
    </w:p>
    <w:p w14:paraId="23889EAC" w14:textId="77777777" w:rsidR="0007571E" w:rsidRPr="0007571E" w:rsidRDefault="0007571E" w:rsidP="002D77B8">
      <w:pPr>
        <w:pStyle w:val="PKTpunkt"/>
      </w:pPr>
      <w:r w:rsidRPr="0007571E">
        <w:t>1)</w:t>
      </w:r>
      <w:r w:rsidRPr="0007571E">
        <w:tab/>
        <w:t>posiada wykształcenie wyższe uzyskane w wyniku ukończenia studiów na kierunku prawo lub zagranicznych studiów na kierunku prawo uznanych w Rzeczypospolitej Polskiej;</w:t>
      </w:r>
    </w:p>
    <w:p w14:paraId="4B3BF6E1" w14:textId="77777777" w:rsidR="0007571E" w:rsidRPr="0007571E" w:rsidRDefault="0007571E" w:rsidP="002D77B8">
      <w:pPr>
        <w:pStyle w:val="PKTpunkt"/>
      </w:pPr>
      <w:r w:rsidRPr="0007571E">
        <w:t>2)</w:t>
      </w:r>
      <w:r w:rsidRPr="0007571E">
        <w:tab/>
        <w:t>posiada co najmniej 3-letnie doświadczenie zawodowe w nauczaniu lub stosowaniu prawa w dziedzinie, której dotyczy szkolenie specjalizacyjne;</w:t>
      </w:r>
    </w:p>
    <w:p w14:paraId="567AEE7D" w14:textId="77777777" w:rsidR="0007571E" w:rsidRPr="0007571E" w:rsidRDefault="0007571E" w:rsidP="002D77B8">
      <w:pPr>
        <w:pStyle w:val="PKTpunkt"/>
      </w:pPr>
      <w:r w:rsidRPr="0007571E">
        <w:t>3)</w:t>
      </w:r>
      <w:r w:rsidRPr="0007571E">
        <w:tab/>
        <w:t>wykonuje zawód adwokata, radcy prawnego, notariusza, radcy Prokuratorii Generalnej Rzeczypospolitej Polskiej, sędziego, prokuratora lub posiada tytuł profesora lub stopień naukowy doktora habilitowanego nauk prawnych lub doktora nauk prawnych.</w:t>
      </w:r>
    </w:p>
    <w:p w14:paraId="451C245A" w14:textId="77777777" w:rsidR="0007571E" w:rsidRPr="00932DA5" w:rsidRDefault="0007571E" w:rsidP="0007571E">
      <w:pPr>
        <w:pStyle w:val="USTustnpkodeksu"/>
      </w:pPr>
      <w:r>
        <w:t xml:space="preserve">5. Dokumentami potwierdzającymi doświadczenie w przeprowadzeniu mediacji, o którym mowa w ust. 1 pkt 2 lit. a i ust. 3, oraz doświadczenie w prowadzeniu zajęć, o którym mowa w ust. 1 pkt 2 lit. b, są w szczególności </w:t>
      </w:r>
      <w:r w:rsidRPr="002D146E">
        <w:t>rekomendacje ośrodków mediacyjnych lub informacje z sądów</w:t>
      </w:r>
      <w:r>
        <w:t xml:space="preserve"> albo </w:t>
      </w:r>
      <w:r w:rsidRPr="002D146E">
        <w:t>zaświadczenia podmiotów, w których zajęcia były prowadzone.</w:t>
      </w:r>
    </w:p>
    <w:p w14:paraId="63AB5C99" w14:textId="77777777" w:rsidR="0007571E" w:rsidRDefault="0007571E" w:rsidP="0007571E">
      <w:pPr>
        <w:pStyle w:val="ARTartustawynprozporzdzenia"/>
      </w:pPr>
      <w:r w:rsidRPr="002D77B8">
        <w:rPr>
          <w:rStyle w:val="Ppogrubienie"/>
        </w:rPr>
        <w:t>Art. 16.</w:t>
      </w:r>
      <w:r w:rsidRPr="0007571E">
        <w:t> </w:t>
      </w:r>
      <w:r>
        <w:t>Do obowiązków osoby odbywającej szkolenie bazowe lub szkolenie specjalizacyjne należy:</w:t>
      </w:r>
    </w:p>
    <w:p w14:paraId="400C337F" w14:textId="77777777" w:rsidR="0007571E" w:rsidRPr="0007571E" w:rsidRDefault="0007571E" w:rsidP="0007571E">
      <w:pPr>
        <w:pStyle w:val="PKTpunkt"/>
      </w:pPr>
      <w:r>
        <w:lastRenderedPageBreak/>
        <w:t>1)</w:t>
      </w:r>
      <w:r>
        <w:tab/>
      </w:r>
      <w:r w:rsidRPr="0007571E">
        <w:t>uczestniczenie w co najmniej 80 % zajęć;</w:t>
      </w:r>
    </w:p>
    <w:p w14:paraId="2F2067C7" w14:textId="77777777" w:rsidR="0007571E" w:rsidRPr="0007571E" w:rsidRDefault="0007571E" w:rsidP="0007571E">
      <w:pPr>
        <w:pStyle w:val="PKTpunkt"/>
      </w:pPr>
      <w:r>
        <w:t>2)</w:t>
      </w:r>
      <w:r>
        <w:tab/>
      </w:r>
      <w:r w:rsidRPr="0007571E">
        <w:t>samodzielne pogłębianie wiedzy i umiejętności praktycznych objętych programem szkolenia bazowego lub szkolenia specjalizacyjnego.</w:t>
      </w:r>
    </w:p>
    <w:p w14:paraId="093A1291" w14:textId="77777777" w:rsidR="0007571E" w:rsidRPr="0007571E" w:rsidRDefault="0007571E" w:rsidP="002D77B8">
      <w:pPr>
        <w:pStyle w:val="ARTartustawynprozporzdzenia"/>
      </w:pPr>
      <w:r w:rsidRPr="002D77B8">
        <w:rPr>
          <w:rStyle w:val="Ppogrubienie"/>
        </w:rPr>
        <w:t>Art. 17.</w:t>
      </w:r>
      <w:r w:rsidRPr="0007571E">
        <w:t> 1. Osoba odbywająca szkolenie bazowe lub szkolenie specjalizacyjne ponosi opłatę za szkolenie, która stanowi przychód instytucji szkolącej.</w:t>
      </w:r>
    </w:p>
    <w:p w14:paraId="13E6ECEA" w14:textId="0E6C4B75" w:rsidR="0007571E" w:rsidRPr="00281375" w:rsidRDefault="0007571E" w:rsidP="0007571E">
      <w:pPr>
        <w:pStyle w:val="USTustnpkodeksu"/>
      </w:pPr>
      <w:r w:rsidRPr="00932DA5">
        <w:t>2. Wysokość opłaty</w:t>
      </w:r>
      <w:r>
        <w:t xml:space="preserve"> za szkolenie bazowe lub szkolenie specjalizacyjne</w:t>
      </w:r>
      <w:r w:rsidRPr="00932DA5">
        <w:t xml:space="preserve"> </w:t>
      </w:r>
      <w:r w:rsidRPr="006218CA">
        <w:t>określa instytucja szkoląca, przy czym</w:t>
      </w:r>
      <w:r>
        <w:t xml:space="preserve"> wysokość</w:t>
      </w:r>
      <w:r w:rsidRPr="006218CA">
        <w:t xml:space="preserve"> </w:t>
      </w:r>
      <w:r>
        <w:t>opłaty za szkolenie bazowe oraz wysokość opłaty za szkolenie specjalizacyjne, o którym mowa w art. 18 ust. 1 pkt 4, nie może przekroczyć</w:t>
      </w:r>
      <w:r w:rsidRPr="006540F8">
        <w:t xml:space="preserve"> równowartości </w:t>
      </w:r>
      <w:r>
        <w:t>40</w:t>
      </w:r>
      <w:r w:rsidRPr="006540F8">
        <w:t> % minimalnego wynagrodzenia ustalonego na podstawie przepisów ustawy z dnia 10</w:t>
      </w:r>
      <w:r w:rsidR="00B43AB8">
        <w:t> </w:t>
      </w:r>
      <w:r w:rsidRPr="006540F8">
        <w:t>października 2002 r. o minimalnym wynagrodzeniu za pracę (Dz. U. z 2024 r. poz. 1773)</w:t>
      </w:r>
      <w:r>
        <w:t xml:space="preserve">, a wysokość opłaty za szkolenia specjalizacyjne, o których mowa w art. 18 ust. 1 pkt 1–3, </w:t>
      </w:r>
      <w:r w:rsidRPr="006218CA">
        <w:t xml:space="preserve">nie może przekroczyć równowartości </w:t>
      </w:r>
      <w:r>
        <w:t>70</w:t>
      </w:r>
      <w:r w:rsidRPr="006218CA">
        <w:t> % minimalnego wynagrodzenia ustalonego na podstawie przepisów ustawy z dnia 10 października 2002 r. o minimalnym wynagrodzeniu za pracę.</w:t>
      </w:r>
    </w:p>
    <w:p w14:paraId="1D1B953E" w14:textId="77777777" w:rsidR="0007571E" w:rsidRPr="00932DA5" w:rsidRDefault="0007571E" w:rsidP="0007571E">
      <w:pPr>
        <w:pStyle w:val="ARTartustawynprozporzdzenia"/>
      </w:pPr>
      <w:r w:rsidRPr="002D77B8">
        <w:rPr>
          <w:rStyle w:val="Ppogrubienie"/>
        </w:rPr>
        <w:t>Art. 18.</w:t>
      </w:r>
      <w:r>
        <w:t> </w:t>
      </w:r>
      <w:r w:rsidRPr="1B7E0E20">
        <w:t>1.</w:t>
      </w:r>
      <w:r>
        <w:t> </w:t>
      </w:r>
      <w:r w:rsidRPr="1B7E0E20">
        <w:t xml:space="preserve">Szkolenie specjalizacyjne prowadzi się w ramach specjalizacji: </w:t>
      </w:r>
    </w:p>
    <w:p w14:paraId="463922E5" w14:textId="77777777" w:rsidR="0007571E" w:rsidRPr="00FD3AA2" w:rsidRDefault="0007571E" w:rsidP="0007571E">
      <w:pPr>
        <w:pStyle w:val="PKTpunkt"/>
      </w:pPr>
      <w:r w:rsidRPr="00FD3AA2">
        <w:t>1)</w:t>
      </w:r>
      <w:r>
        <w:tab/>
      </w:r>
      <w:r w:rsidRPr="00FD3AA2">
        <w:t>cywilnej;</w:t>
      </w:r>
    </w:p>
    <w:p w14:paraId="18FC8DF3" w14:textId="77777777" w:rsidR="0007571E" w:rsidRPr="00FD3AA2" w:rsidRDefault="0007571E" w:rsidP="0007571E">
      <w:pPr>
        <w:pStyle w:val="PKTpunkt"/>
      </w:pPr>
      <w:r w:rsidRPr="00FD3AA2">
        <w:t>2)</w:t>
      </w:r>
      <w:r>
        <w:tab/>
      </w:r>
      <w:r w:rsidRPr="00FD3AA2">
        <w:t>rodzinnej;</w:t>
      </w:r>
    </w:p>
    <w:p w14:paraId="2BDE6631" w14:textId="77777777" w:rsidR="0007571E" w:rsidRPr="00FD3AA2" w:rsidRDefault="0007571E" w:rsidP="0007571E">
      <w:pPr>
        <w:pStyle w:val="PKTpunkt"/>
      </w:pPr>
      <w:r>
        <w:t>3</w:t>
      </w:r>
      <w:r w:rsidRPr="00FD3AA2">
        <w:t>)</w:t>
      </w:r>
      <w:r>
        <w:tab/>
      </w:r>
      <w:r w:rsidRPr="00FD3AA2">
        <w:t>z zakresu prawa pracy;</w:t>
      </w:r>
    </w:p>
    <w:p w14:paraId="0E032126" w14:textId="77777777" w:rsidR="0007571E" w:rsidRPr="00FD3AA2" w:rsidRDefault="0007571E" w:rsidP="0007571E">
      <w:pPr>
        <w:pStyle w:val="PKTpunkt"/>
      </w:pPr>
      <w:r>
        <w:t>4</w:t>
      </w:r>
      <w:r w:rsidRPr="00FD3AA2">
        <w:t>)</w:t>
      </w:r>
      <w:r>
        <w:tab/>
      </w:r>
      <w:r w:rsidRPr="00FD3AA2">
        <w:t>z zakresu prawa karnego i prawa wykroczeń</w:t>
      </w:r>
      <w:r>
        <w:t>.</w:t>
      </w:r>
    </w:p>
    <w:p w14:paraId="291B5CE3" w14:textId="77777777" w:rsidR="0007571E" w:rsidRPr="00FD3AA2" w:rsidRDefault="0007571E" w:rsidP="0007571E">
      <w:pPr>
        <w:pStyle w:val="USTustnpkodeksu"/>
      </w:pPr>
      <w:r w:rsidRPr="1B7E0E20">
        <w:t>2.</w:t>
      </w:r>
      <w:r>
        <w:t> </w:t>
      </w:r>
      <w:r w:rsidRPr="1B7E0E20">
        <w:t>Szkolenia, o których mowa w ust. 1 pkt 1</w:t>
      </w:r>
      <w:r w:rsidRPr="00932DA5">
        <w:t>–</w:t>
      </w:r>
      <w:r>
        <w:t>3,</w:t>
      </w:r>
      <w:r w:rsidRPr="1B7E0E20">
        <w:t xml:space="preserve"> są prowadzone w wymiarze 60 godzin, a</w:t>
      </w:r>
      <w:r>
        <w:t> </w:t>
      </w:r>
      <w:r w:rsidRPr="1B7E0E20">
        <w:t>szkoleni</w:t>
      </w:r>
      <w:r>
        <w:t>e</w:t>
      </w:r>
      <w:r w:rsidRPr="1B7E0E20">
        <w:t>, o który</w:t>
      </w:r>
      <w:r>
        <w:t>m</w:t>
      </w:r>
      <w:r w:rsidRPr="1B7E0E20">
        <w:t xml:space="preserve"> mowa w ust. 1 pkt </w:t>
      </w:r>
      <w:r>
        <w:t>4,</w:t>
      </w:r>
      <w:r w:rsidRPr="1B7E0E20">
        <w:t xml:space="preserve"> </w:t>
      </w:r>
      <w:r>
        <w:t>jest</w:t>
      </w:r>
      <w:r w:rsidRPr="1B7E0E20">
        <w:t xml:space="preserve"> prowadzone w wymiarze 40 godzin.</w:t>
      </w:r>
    </w:p>
    <w:p w14:paraId="19C73F24" w14:textId="77777777" w:rsidR="0007571E" w:rsidRPr="00331CA2" w:rsidRDefault="0007571E" w:rsidP="002D77B8">
      <w:pPr>
        <w:pStyle w:val="ARTartustawynprozporzdzenia"/>
      </w:pPr>
      <w:r w:rsidRPr="002D77B8">
        <w:rPr>
          <w:rStyle w:val="Ppogrubienie"/>
        </w:rPr>
        <w:t>Art. 19.</w:t>
      </w:r>
      <w:r w:rsidRPr="0007571E">
        <w:t xml:space="preserve"> 1. Instytucja szkoląca wydaje zaświadczenie o </w:t>
      </w:r>
      <w:r w:rsidRPr="00331CA2">
        <w:t>ukończeni</w:t>
      </w:r>
      <w:r>
        <w:t>u</w:t>
      </w:r>
      <w:r w:rsidRPr="00331CA2">
        <w:t xml:space="preserve"> szkolenia bazowego </w:t>
      </w:r>
      <w:r>
        <w:t xml:space="preserve">albo </w:t>
      </w:r>
      <w:r w:rsidRPr="00331CA2">
        <w:t>szkolenia specjalizacyjnego.</w:t>
      </w:r>
    </w:p>
    <w:p w14:paraId="0BCE1748" w14:textId="77777777" w:rsidR="0007571E" w:rsidRPr="0007571E" w:rsidRDefault="0007571E" w:rsidP="0007571E">
      <w:pPr>
        <w:pStyle w:val="USTustnpkodeksu"/>
      </w:pPr>
      <w:r w:rsidRPr="0007571E">
        <w:t>2. Zaświadczenie zawiera:</w:t>
      </w:r>
    </w:p>
    <w:p w14:paraId="7C5FD867" w14:textId="77777777" w:rsidR="0007571E" w:rsidRDefault="0007571E" w:rsidP="0007571E">
      <w:pPr>
        <w:pStyle w:val="PKTpunkt"/>
      </w:pPr>
      <w:r w:rsidRPr="00932DA5">
        <w:t>1)</w:t>
      </w:r>
      <w:r>
        <w:tab/>
        <w:t>nazwę lub firmę i adres siedziby instytucji szkolącej</w:t>
      </w:r>
      <w:r w:rsidRPr="00932DA5">
        <w:t>;</w:t>
      </w:r>
    </w:p>
    <w:p w14:paraId="03FDF0EA" w14:textId="77777777" w:rsidR="0007571E" w:rsidRDefault="0007571E" w:rsidP="0007571E">
      <w:pPr>
        <w:pStyle w:val="PKTpunkt"/>
      </w:pPr>
      <w:r>
        <w:t>2)</w:t>
      </w:r>
      <w:r>
        <w:tab/>
        <w:t>numer wpisu instytucji szkolącej w Rejestrze;</w:t>
      </w:r>
    </w:p>
    <w:p w14:paraId="40100079" w14:textId="77777777" w:rsidR="0007571E" w:rsidRDefault="0007571E" w:rsidP="0007571E">
      <w:pPr>
        <w:pStyle w:val="PKTpunkt"/>
      </w:pPr>
      <w:r>
        <w:t>3</w:t>
      </w:r>
      <w:r w:rsidRPr="00932DA5">
        <w:t>)</w:t>
      </w:r>
      <w:r>
        <w:tab/>
      </w:r>
      <w:r w:rsidRPr="1B7E0E20">
        <w:t>numer i oznaczenie </w:t>
      </w:r>
      <w:r>
        <w:t>zaświadczenia</w:t>
      </w:r>
      <w:r w:rsidRPr="1B7E0E20">
        <w:t>;</w:t>
      </w:r>
    </w:p>
    <w:p w14:paraId="40EEF607" w14:textId="77777777" w:rsidR="0007571E" w:rsidRDefault="0007571E" w:rsidP="0007571E">
      <w:pPr>
        <w:pStyle w:val="PKTpunkt"/>
      </w:pPr>
      <w:r>
        <w:t>4</w:t>
      </w:r>
      <w:r w:rsidRPr="1B7E0E20">
        <w:t>)</w:t>
      </w:r>
      <w:r>
        <w:tab/>
      </w:r>
      <w:r w:rsidRPr="00932DA5">
        <w:t xml:space="preserve">imię i nazwisko osoby, której </w:t>
      </w:r>
      <w:r>
        <w:t>zaświadczenie</w:t>
      </w:r>
      <w:r w:rsidRPr="00932DA5">
        <w:t xml:space="preserve"> został</w:t>
      </w:r>
      <w:r>
        <w:t>o</w:t>
      </w:r>
      <w:r w:rsidRPr="00932DA5">
        <w:t xml:space="preserve"> wydan</w:t>
      </w:r>
      <w:r>
        <w:t>e</w:t>
      </w:r>
      <w:r w:rsidRPr="00932DA5">
        <w:t>;</w:t>
      </w:r>
    </w:p>
    <w:p w14:paraId="2A613CBE" w14:textId="77777777" w:rsidR="0007571E" w:rsidRPr="00932DA5" w:rsidRDefault="0007571E" w:rsidP="0007571E">
      <w:pPr>
        <w:pStyle w:val="PKTpunkt"/>
      </w:pPr>
      <w:r>
        <w:t>5)</w:t>
      </w:r>
      <w:r>
        <w:tab/>
        <w:t>numer PESEL osoby, której zaświadczenie zostało wydane, a w przypadku braku numeru PESEL – datę urodzenia tej osoby;</w:t>
      </w:r>
    </w:p>
    <w:p w14:paraId="6F640276" w14:textId="77777777" w:rsidR="0007571E" w:rsidRDefault="0007571E" w:rsidP="0007571E">
      <w:pPr>
        <w:pStyle w:val="PKTpunkt"/>
      </w:pPr>
      <w:r>
        <w:t>6</w:t>
      </w:r>
      <w:r w:rsidRPr="00932DA5">
        <w:t>)</w:t>
      </w:r>
      <w:r>
        <w:tab/>
        <w:t xml:space="preserve">określenie </w:t>
      </w:r>
      <w:r w:rsidRPr="00637469">
        <w:t>rodzaj</w:t>
      </w:r>
      <w:r>
        <w:t>u</w:t>
      </w:r>
      <w:r w:rsidRPr="00637469">
        <w:t xml:space="preserve"> odbytego szkolenia</w:t>
      </w:r>
      <w:r>
        <w:t xml:space="preserve"> ze wskazaniem wymiaru godzin;</w:t>
      </w:r>
    </w:p>
    <w:p w14:paraId="6ABF66F8" w14:textId="77777777" w:rsidR="0007571E" w:rsidRDefault="0007571E" w:rsidP="0007571E">
      <w:pPr>
        <w:pStyle w:val="PKTpunkt"/>
      </w:pPr>
      <w:r>
        <w:t>7)</w:t>
      </w:r>
      <w:r>
        <w:tab/>
      </w:r>
      <w:r w:rsidRPr="00932DA5">
        <w:t>datę</w:t>
      </w:r>
      <w:r>
        <w:t xml:space="preserve"> szkolenia;</w:t>
      </w:r>
    </w:p>
    <w:p w14:paraId="4BDE2CE8" w14:textId="77777777" w:rsidR="0007571E" w:rsidRDefault="0007571E" w:rsidP="0007571E">
      <w:pPr>
        <w:pStyle w:val="PKTpunkt"/>
      </w:pPr>
      <w:r>
        <w:lastRenderedPageBreak/>
        <w:t>8)</w:t>
      </w:r>
      <w:r>
        <w:tab/>
        <w:t>miejscowość i datę</w:t>
      </w:r>
      <w:r w:rsidRPr="00932DA5">
        <w:t xml:space="preserve"> wydania </w:t>
      </w:r>
      <w:r>
        <w:t>zaświadczenia oraz</w:t>
      </w:r>
      <w:r w:rsidRPr="00932DA5">
        <w:t xml:space="preserve"> podpis osoby</w:t>
      </w:r>
      <w:r>
        <w:t xml:space="preserve"> reprezentującej instytucję szkolącą.</w:t>
      </w:r>
    </w:p>
    <w:p w14:paraId="256DA0F1" w14:textId="77777777" w:rsidR="0007571E" w:rsidRPr="00492031" w:rsidRDefault="0007571E" w:rsidP="0007571E">
      <w:pPr>
        <w:pStyle w:val="USTustnpkodeksu"/>
      </w:pPr>
      <w:r>
        <w:t>3. Minister Sprawiedliwości określi, w drodze rozporządzenia, wzór zaświadczenia, o którym mowa w ust. 1, mając na względzie konieczność zapewnienia jego przejrzystości i jednolitej formy.</w:t>
      </w:r>
    </w:p>
    <w:p w14:paraId="79C3FD29" w14:textId="77777777" w:rsidR="0007571E" w:rsidRPr="005F62C9" w:rsidRDefault="0007571E" w:rsidP="0007571E">
      <w:pPr>
        <w:pStyle w:val="ARTartustawynprozporzdzenia"/>
      </w:pPr>
      <w:r w:rsidRPr="002D77B8">
        <w:rPr>
          <w:rStyle w:val="Ppogrubienie"/>
        </w:rPr>
        <w:t>Art. 20.</w:t>
      </w:r>
      <w:r>
        <w:t> </w:t>
      </w:r>
      <w:r w:rsidRPr="005F62C9">
        <w:t>1.</w:t>
      </w:r>
      <w:r>
        <w:t> </w:t>
      </w:r>
      <w:r w:rsidRPr="005F62C9">
        <w:t xml:space="preserve">Instytucja szkoląca udostępnia na swojej stronie internetowej, a </w:t>
      </w:r>
      <w:r>
        <w:t xml:space="preserve">jeżeli </w:t>
      </w:r>
      <w:r w:rsidRPr="005F62C9">
        <w:t xml:space="preserve">nie prowadzi </w:t>
      </w:r>
      <w:r>
        <w:t xml:space="preserve">własnej </w:t>
      </w:r>
      <w:r w:rsidRPr="005F62C9">
        <w:t>strony internetowej – w sposób ogólnie dostępny</w:t>
      </w:r>
      <w:r>
        <w:t>, w szczególności</w:t>
      </w:r>
      <w:r w:rsidRPr="005F62C9">
        <w:t xml:space="preserve"> w miejscu prowadzenia działalności, aktualne informacje o:</w:t>
      </w:r>
    </w:p>
    <w:p w14:paraId="6ED41643" w14:textId="77777777" w:rsidR="0007571E" w:rsidRPr="005F62C9" w:rsidRDefault="0007571E" w:rsidP="002D77B8">
      <w:pPr>
        <w:pStyle w:val="PKTpunkt"/>
      </w:pPr>
      <w:r>
        <w:t>1</w:t>
      </w:r>
      <w:r w:rsidRPr="005F62C9">
        <w:t>)</w:t>
      </w:r>
      <w:r w:rsidRPr="005F62C9">
        <w:tab/>
        <w:t>sposobie organizowania i przeprowadzania szkolenia bazowego lub szkoleń specjalizacyjnych</w:t>
      </w:r>
      <w:r>
        <w:t>;</w:t>
      </w:r>
    </w:p>
    <w:p w14:paraId="5966F8A8" w14:textId="77777777" w:rsidR="0007571E" w:rsidRPr="005F62C9" w:rsidRDefault="0007571E" w:rsidP="002D77B8">
      <w:pPr>
        <w:pStyle w:val="PKTpunkt"/>
      </w:pPr>
      <w:r>
        <w:t>2</w:t>
      </w:r>
      <w:r w:rsidRPr="005F62C9">
        <w:t>)</w:t>
      </w:r>
      <w:r w:rsidRPr="005F62C9">
        <w:tab/>
        <w:t>wysokości opłat za szkolenie bazowe lub szkolenia specjalizacyjne.</w:t>
      </w:r>
    </w:p>
    <w:p w14:paraId="5E5E29A9" w14:textId="77777777" w:rsidR="0007571E" w:rsidRDefault="0007571E" w:rsidP="0007571E">
      <w:pPr>
        <w:pStyle w:val="USTustnpkodeksu"/>
      </w:pPr>
      <w:r w:rsidRPr="005F62C9">
        <w:t>2.</w:t>
      </w:r>
      <w:r>
        <w:t> </w:t>
      </w:r>
      <w:r w:rsidRPr="005F62C9">
        <w:t>Instytucja szkoląca zawiadamia Ministra Sprawiedliwości co roku, w terminie do dnia 31 stycznia, o sposobie udostępniania informacji, o których mowa w ust. 1.</w:t>
      </w:r>
    </w:p>
    <w:p w14:paraId="5D71100F" w14:textId="77777777" w:rsidR="0007571E" w:rsidRPr="0007571E" w:rsidRDefault="0007571E" w:rsidP="002D77B8">
      <w:pPr>
        <w:pStyle w:val="ARTartustawynprozporzdzenia"/>
      </w:pPr>
      <w:r w:rsidRPr="002D77B8">
        <w:rPr>
          <w:rStyle w:val="Ppogrubienie"/>
        </w:rPr>
        <w:t>Art. 21.</w:t>
      </w:r>
      <w:r w:rsidRPr="0007571E">
        <w:t> 1. Nadzór nad prowadzeniem szkolenia bazowego i szkolenia specjalizacyjnego sprawuje Minister Sprawiedliwości.</w:t>
      </w:r>
    </w:p>
    <w:p w14:paraId="5581FD38" w14:textId="77777777" w:rsidR="0007571E" w:rsidRPr="0007571E" w:rsidRDefault="0007571E" w:rsidP="002D77B8">
      <w:pPr>
        <w:pStyle w:val="USTustnpkodeksu"/>
      </w:pPr>
      <w:r w:rsidRPr="0007571E">
        <w:t>2. W ramach sprawowanego nadzoru Minister Sprawiedliwości jest uprawniony do:</w:t>
      </w:r>
    </w:p>
    <w:p w14:paraId="76DC2B27" w14:textId="77777777" w:rsidR="0007571E" w:rsidRPr="0007571E" w:rsidRDefault="0007571E" w:rsidP="002D77B8">
      <w:pPr>
        <w:pStyle w:val="PKTpunkt"/>
      </w:pPr>
      <w:r w:rsidRPr="0007571E">
        <w:t>1)</w:t>
      </w:r>
      <w:r w:rsidRPr="0007571E">
        <w:tab/>
        <w:t>żądania przedstawienia dokumentacji lub złożenia pisemnych wyjaśnień dotyczących przebiegu szkolenia bazowego lub szkolenia specjalizacyjnego;</w:t>
      </w:r>
    </w:p>
    <w:p w14:paraId="777060E4" w14:textId="77777777" w:rsidR="0007571E" w:rsidRPr="0007571E" w:rsidRDefault="0007571E" w:rsidP="002D77B8">
      <w:pPr>
        <w:pStyle w:val="PKTpunkt"/>
      </w:pPr>
      <w:r w:rsidRPr="0007571E">
        <w:t>2)</w:t>
      </w:r>
      <w:r w:rsidRPr="0007571E">
        <w:tab/>
        <w:t>badania opinii osób odbywających szkolenia bazowe lub szkolenia specjalizacyjne, a także opinii zespołu specjalistów;</w:t>
      </w:r>
    </w:p>
    <w:p w14:paraId="2D41F00F" w14:textId="77777777" w:rsidR="0007571E" w:rsidRPr="0007571E" w:rsidRDefault="0007571E" w:rsidP="002D77B8">
      <w:pPr>
        <w:pStyle w:val="PKTpunkt"/>
      </w:pPr>
      <w:r w:rsidRPr="0007571E">
        <w:t>3)</w:t>
      </w:r>
      <w:r w:rsidRPr="0007571E">
        <w:tab/>
        <w:t>wydawania zaleceń dotyczących usunięcia stwierdzonych uchybień.</w:t>
      </w:r>
    </w:p>
    <w:p w14:paraId="55A33236" w14:textId="77777777" w:rsidR="0007571E" w:rsidRPr="0007571E" w:rsidRDefault="0007571E" w:rsidP="002D77B8">
      <w:pPr>
        <w:pStyle w:val="ARTartustawynprozporzdzenia"/>
      </w:pPr>
      <w:r w:rsidRPr="002D77B8">
        <w:rPr>
          <w:rStyle w:val="Ppogrubienie"/>
        </w:rPr>
        <w:t>Art. 22. </w:t>
      </w:r>
      <w:r w:rsidRPr="0007571E">
        <w:t>1. Czynności, o których mowa w art. 21 ust. 2, może dokonywać osoba wyznaczona przez Ministra Sprawiedliwości na podstawie upoważnienia.</w:t>
      </w:r>
    </w:p>
    <w:p w14:paraId="70CA1562" w14:textId="77777777" w:rsidR="0007571E" w:rsidRPr="0007571E" w:rsidRDefault="0007571E" w:rsidP="002D77B8">
      <w:pPr>
        <w:pStyle w:val="USTustnpkodeksu"/>
      </w:pPr>
      <w:r w:rsidRPr="0007571E">
        <w:t>2. Z przeprowadzonych czynności sporządza się protokół, który zawiera:</w:t>
      </w:r>
    </w:p>
    <w:p w14:paraId="13A353A7" w14:textId="77777777" w:rsidR="0007571E" w:rsidRPr="0007571E" w:rsidRDefault="0007571E" w:rsidP="002D77B8">
      <w:pPr>
        <w:pStyle w:val="PKTpunkt"/>
      </w:pPr>
      <w:r w:rsidRPr="0007571E">
        <w:t>1)</w:t>
      </w:r>
      <w:r w:rsidRPr="0007571E">
        <w:tab/>
        <w:t>nazwę i adres siedziby instytucji szkolącej;</w:t>
      </w:r>
    </w:p>
    <w:p w14:paraId="7BCCFBAA" w14:textId="77777777" w:rsidR="0007571E" w:rsidRPr="0007571E" w:rsidRDefault="0007571E" w:rsidP="002D77B8">
      <w:pPr>
        <w:pStyle w:val="PKTpunkt"/>
      </w:pPr>
      <w:r w:rsidRPr="0007571E">
        <w:t>2)</w:t>
      </w:r>
      <w:r w:rsidRPr="0007571E">
        <w:tab/>
        <w:t>miejsce prowadzenia szkolenia bazowego lub szkolenia specjalizacyjnego;</w:t>
      </w:r>
    </w:p>
    <w:p w14:paraId="01DFAC56" w14:textId="77777777" w:rsidR="0007571E" w:rsidRPr="0007571E" w:rsidRDefault="0007571E" w:rsidP="002D77B8">
      <w:pPr>
        <w:pStyle w:val="PKTpunkt"/>
      </w:pPr>
      <w:r w:rsidRPr="0007571E">
        <w:t>3)</w:t>
      </w:r>
      <w:r w:rsidRPr="0007571E">
        <w:tab/>
        <w:t>datę rozpoczęcia i datę zakończenia czynności;</w:t>
      </w:r>
    </w:p>
    <w:p w14:paraId="7CE31137" w14:textId="77777777" w:rsidR="0007571E" w:rsidRPr="0007571E" w:rsidRDefault="0007571E" w:rsidP="002D77B8">
      <w:pPr>
        <w:pStyle w:val="PKTpunkt"/>
      </w:pPr>
      <w:r w:rsidRPr="0007571E">
        <w:t>4)</w:t>
      </w:r>
      <w:r w:rsidRPr="0007571E">
        <w:tab/>
        <w:t>imię i nazwisko osoby przeprowadzającej czynności;</w:t>
      </w:r>
    </w:p>
    <w:p w14:paraId="2E18711B" w14:textId="77777777" w:rsidR="0007571E" w:rsidRPr="0007571E" w:rsidRDefault="0007571E" w:rsidP="002D77B8">
      <w:pPr>
        <w:pStyle w:val="PKTpunkt"/>
      </w:pPr>
      <w:r w:rsidRPr="0007571E">
        <w:t>5)</w:t>
      </w:r>
      <w:r w:rsidRPr="0007571E">
        <w:tab/>
        <w:t>opis stanu faktycznego;</w:t>
      </w:r>
    </w:p>
    <w:p w14:paraId="7AB7E89B" w14:textId="77777777" w:rsidR="0007571E" w:rsidRPr="0007571E" w:rsidRDefault="0007571E" w:rsidP="002D77B8">
      <w:pPr>
        <w:pStyle w:val="PKTpunkt"/>
      </w:pPr>
      <w:r w:rsidRPr="0007571E">
        <w:t>6)</w:t>
      </w:r>
      <w:r w:rsidRPr="0007571E">
        <w:tab/>
        <w:t>nieprawidłowości stwierdzone w trakcie przeprowadzanych czynności;</w:t>
      </w:r>
    </w:p>
    <w:p w14:paraId="7C636D4E" w14:textId="77777777" w:rsidR="0007571E" w:rsidRPr="0007571E" w:rsidRDefault="0007571E" w:rsidP="002D77B8">
      <w:pPr>
        <w:pStyle w:val="PKTpunkt"/>
      </w:pPr>
      <w:r w:rsidRPr="0007571E">
        <w:t>7)</w:t>
      </w:r>
      <w:r w:rsidRPr="0007571E">
        <w:tab/>
        <w:t>wnioski dotyczące nieprawidłowości stwierdzonych w trakcie przeprowadzanych czynności;</w:t>
      </w:r>
    </w:p>
    <w:p w14:paraId="0D6531DD" w14:textId="77777777" w:rsidR="0007571E" w:rsidRPr="0007571E" w:rsidRDefault="0007571E" w:rsidP="002D77B8">
      <w:pPr>
        <w:pStyle w:val="PKTpunkt"/>
      </w:pPr>
      <w:r w:rsidRPr="0007571E">
        <w:lastRenderedPageBreak/>
        <w:t>8)</w:t>
      </w:r>
      <w:r w:rsidRPr="0007571E">
        <w:tab/>
        <w:t>datę i miejsce sporządzenia protokołu;</w:t>
      </w:r>
    </w:p>
    <w:p w14:paraId="7E36ADBE" w14:textId="77777777" w:rsidR="0007571E" w:rsidRPr="0007571E" w:rsidRDefault="0007571E" w:rsidP="002D77B8">
      <w:pPr>
        <w:pStyle w:val="PKTpunkt"/>
      </w:pPr>
      <w:r w:rsidRPr="0007571E">
        <w:t>9)</w:t>
      </w:r>
      <w:r w:rsidRPr="0007571E">
        <w:tab/>
        <w:t>informację o braku zastrzeżeń do treści protokołu albo opis wniesionych zastrzeżeń;</w:t>
      </w:r>
    </w:p>
    <w:p w14:paraId="12B456A6" w14:textId="77777777" w:rsidR="0007571E" w:rsidRPr="0007571E" w:rsidRDefault="0007571E" w:rsidP="002D77B8">
      <w:pPr>
        <w:pStyle w:val="PKTpunkt"/>
      </w:pPr>
      <w:r w:rsidRPr="0007571E">
        <w:t>10)</w:t>
      </w:r>
      <w:r w:rsidRPr="0007571E">
        <w:tab/>
        <w:t>informację o odmowie podpisania protokołu.</w:t>
      </w:r>
    </w:p>
    <w:p w14:paraId="2B6CE543" w14:textId="77777777" w:rsidR="0007571E" w:rsidRPr="0007571E" w:rsidRDefault="0007571E" w:rsidP="002D77B8">
      <w:pPr>
        <w:pStyle w:val="USTustnpkodeksu"/>
      </w:pPr>
      <w:r w:rsidRPr="0007571E">
        <w:t>3. Protokół podpisują osoba przeprowadzająca czynności oraz osoba upoważniona przez instytucję szkolącą.</w:t>
      </w:r>
    </w:p>
    <w:p w14:paraId="0BA415B5" w14:textId="77777777" w:rsidR="0007571E" w:rsidRPr="0007571E" w:rsidRDefault="0007571E" w:rsidP="002D77B8">
      <w:pPr>
        <w:pStyle w:val="USTustnpkodeksu"/>
      </w:pPr>
      <w:r w:rsidRPr="0007571E">
        <w:t>4. Osoba upoważniona przez instytucję szkolącą może zgłosić umotywowane zastrzeżenia do treści protokołu.</w:t>
      </w:r>
    </w:p>
    <w:p w14:paraId="30E1767B" w14:textId="77777777" w:rsidR="0007571E" w:rsidRPr="0007571E" w:rsidRDefault="0007571E" w:rsidP="002D77B8">
      <w:pPr>
        <w:pStyle w:val="USTustnpkodeksu"/>
      </w:pPr>
      <w:r w:rsidRPr="0007571E">
        <w:t>5. Minister Sprawiedliwości przekazuje instytucji szkolącej zalecenia dotyczące nieprawidłowości stwierdzonych w trakcie przeprowadzanych czynności.</w:t>
      </w:r>
    </w:p>
    <w:p w14:paraId="548B093A" w14:textId="77777777" w:rsidR="0007571E" w:rsidRPr="0007571E" w:rsidRDefault="0007571E" w:rsidP="002D77B8">
      <w:pPr>
        <w:pStyle w:val="USTustnpkodeksu"/>
      </w:pPr>
      <w:r w:rsidRPr="0007571E">
        <w:t>6. Instytucja szkoląca usuwa nieprawidłowości w terminie wyznaczonym przez Ministra Sprawiedliwości.</w:t>
      </w:r>
    </w:p>
    <w:p w14:paraId="74EDC6EA" w14:textId="77777777" w:rsidR="0007571E" w:rsidRPr="0007571E" w:rsidRDefault="0007571E" w:rsidP="002D77B8">
      <w:pPr>
        <w:pStyle w:val="ARTartustawynprozporzdzenia"/>
      </w:pPr>
      <w:r w:rsidRPr="002D77B8">
        <w:rPr>
          <w:rStyle w:val="Ppogrubienie"/>
        </w:rPr>
        <w:t>Art. 23.</w:t>
      </w:r>
      <w:r w:rsidRPr="0007571E">
        <w:t> Instytucja szkoląca przesyła Ministrowi Sprawiedliwości co roku, w terminie do dnia 31 stycznia, informację o liczbie przeprowadzonych szkoleń bazowych lub szkoleń specjalizacyjnych, liczbie osób, które odbyły szkolenia bazowe lub szkolenia specjalizacyjne, oraz wykaz osób wchodzących w skład zespołu specjalistów, ze wskazaniem ich wykształcenia oraz spełnienia wymagań, o których mowa w art. 15 ust. 1, 3 lub 4. Informacja jest przekazywana za rok poprzedni.</w:t>
      </w:r>
    </w:p>
    <w:p w14:paraId="60F4FED5" w14:textId="77777777" w:rsidR="0007571E" w:rsidRPr="0007571E" w:rsidRDefault="0007571E" w:rsidP="002D77B8">
      <w:pPr>
        <w:pStyle w:val="ROZDZODDZOZNoznaczenierozdziauluboddziau"/>
      </w:pPr>
      <w:r w:rsidRPr="0007571E">
        <w:t>Rozdział 4</w:t>
      </w:r>
    </w:p>
    <w:p w14:paraId="31E12D16" w14:textId="77777777" w:rsidR="0007571E" w:rsidRPr="0007571E" w:rsidRDefault="0007571E" w:rsidP="002D77B8">
      <w:pPr>
        <w:pStyle w:val="ROZDZODDZPRZEDMprzedmiotregulacjirozdziauluboddziau"/>
      </w:pPr>
      <w:r w:rsidRPr="0007571E">
        <w:t>Krajowy Rejestr Mediatorów</w:t>
      </w:r>
    </w:p>
    <w:p w14:paraId="268B7A90" w14:textId="77777777" w:rsidR="0007571E" w:rsidRPr="00932DA5" w:rsidRDefault="0007571E" w:rsidP="0007571E">
      <w:pPr>
        <w:pStyle w:val="ARTartustawynprozporzdzenia"/>
      </w:pPr>
      <w:r w:rsidRPr="002D77B8">
        <w:rPr>
          <w:rStyle w:val="Ppogrubienie"/>
        </w:rPr>
        <w:t>Art. 24.</w:t>
      </w:r>
      <w:r w:rsidRPr="00932DA5">
        <w:t> 1. Minister Sprawiedliwości prowadzi Rejestr w systemie teleinformatycznym.</w:t>
      </w:r>
    </w:p>
    <w:p w14:paraId="4FE9AA6C" w14:textId="77777777" w:rsidR="0007571E" w:rsidRPr="00932DA5" w:rsidRDefault="0007571E" w:rsidP="0007571E">
      <w:pPr>
        <w:pStyle w:val="USTustnpkodeksu"/>
      </w:pPr>
      <w:r w:rsidRPr="1B7E0E20">
        <w:t>2. Rejestr zawiera informacje o mediatorach sądowych i instytucjach szkolących.</w:t>
      </w:r>
    </w:p>
    <w:p w14:paraId="523BCF58" w14:textId="77777777" w:rsidR="0007571E" w:rsidRPr="0007571E" w:rsidRDefault="0007571E" w:rsidP="002D77B8">
      <w:pPr>
        <w:pStyle w:val="USTustnpkodeksu"/>
      </w:pPr>
      <w:r w:rsidRPr="0007571E">
        <w:t>3. Rejestr jest prowadzony w celu zapewnienia:</w:t>
      </w:r>
    </w:p>
    <w:p w14:paraId="5B8E4234" w14:textId="77777777" w:rsidR="0007571E" w:rsidRPr="00BF7466" w:rsidRDefault="0007571E" w:rsidP="0007571E">
      <w:pPr>
        <w:pStyle w:val="PKTpunkt"/>
      </w:pPr>
      <w:r w:rsidRPr="00BF7466">
        <w:t>1)</w:t>
      </w:r>
      <w:r>
        <w:tab/>
      </w:r>
      <w:r w:rsidRPr="00BF7466">
        <w:t>jednolitego i powszechnie dostępnego źródła informacji o mediatorach sądowych oraz instytucjach szkolących;</w:t>
      </w:r>
    </w:p>
    <w:p w14:paraId="7B8E998E" w14:textId="77777777" w:rsidR="0007571E" w:rsidRPr="00BF7466" w:rsidRDefault="0007571E" w:rsidP="0007571E">
      <w:pPr>
        <w:pStyle w:val="PKTpunkt"/>
      </w:pPr>
      <w:r w:rsidRPr="00BF7466">
        <w:t>2)</w:t>
      </w:r>
      <w:r>
        <w:tab/>
      </w:r>
      <w:r w:rsidRPr="00BF7466">
        <w:t>aktualności danych mediatorów sądowych i instytucji szkolących.</w:t>
      </w:r>
    </w:p>
    <w:p w14:paraId="28A5E688" w14:textId="6B978CE3" w:rsidR="0007571E" w:rsidRPr="0007571E" w:rsidRDefault="0007571E" w:rsidP="002D77B8">
      <w:pPr>
        <w:pStyle w:val="USTustnpkodeksu"/>
      </w:pPr>
      <w:r w:rsidRPr="0007571E">
        <w:t>4. Rejestr jest rejestrem publicznym w rozumieniu art. 3 pkt 5 ustawy z dnia 17 lutego 2005 r. o informatyzacji działalności podmiotów realizujących zadania publiczne (Dz. U. z 2025 r. poz.</w:t>
      </w:r>
      <w:r w:rsidR="00BD0E54">
        <w:t> </w:t>
      </w:r>
      <w:r w:rsidRPr="0007571E">
        <w:t>1703 oraz z 2026 r. poz. 160).</w:t>
      </w:r>
    </w:p>
    <w:p w14:paraId="7F89B250" w14:textId="77777777" w:rsidR="0007571E" w:rsidRPr="0007571E" w:rsidRDefault="0007571E" w:rsidP="002D77B8">
      <w:pPr>
        <w:pStyle w:val="ARTartustawynprozporzdzenia"/>
      </w:pPr>
      <w:r w:rsidRPr="002D77B8">
        <w:rPr>
          <w:rStyle w:val="Ppogrubienie"/>
        </w:rPr>
        <w:t>Art. 25.</w:t>
      </w:r>
      <w:r w:rsidRPr="0007571E">
        <w:t> 1. Rejestr zawiera następujące dane dotyczące mediatorów sądowych:</w:t>
      </w:r>
    </w:p>
    <w:p w14:paraId="608AAF21" w14:textId="77777777" w:rsidR="0007571E" w:rsidRPr="0007571E" w:rsidRDefault="0007571E" w:rsidP="002D77B8">
      <w:pPr>
        <w:pStyle w:val="PKTpunkt"/>
      </w:pPr>
      <w:r w:rsidRPr="0007571E">
        <w:t>1)</w:t>
      </w:r>
      <w:r w:rsidRPr="0007571E">
        <w:tab/>
        <w:t>imię (imiona) i nazwisko;</w:t>
      </w:r>
    </w:p>
    <w:p w14:paraId="436D7FCC" w14:textId="77777777" w:rsidR="0007571E" w:rsidRPr="0007571E" w:rsidRDefault="0007571E" w:rsidP="002D77B8">
      <w:pPr>
        <w:pStyle w:val="PKTpunkt"/>
      </w:pPr>
      <w:r w:rsidRPr="0007571E">
        <w:t>2)</w:t>
      </w:r>
      <w:r w:rsidRPr="0007571E">
        <w:tab/>
        <w:t xml:space="preserve">numer PESEL, a w przypadku jego braku – rodzaj, serię i numer dokumentu paszportowego, dokumentu podróży, o którym mowa w art. 3 pkt 3 ustawy z dnia </w:t>
      </w:r>
      <w:r w:rsidRPr="0007571E">
        <w:lastRenderedPageBreak/>
        <w:t>12 grudnia 2013 r. o cudzoziemcach, lub dokumentu, o którym mowa w art. 226 pkt 1–5 ustawy z dnia 12 grudnia 2013 r. o cudzoziemcach;</w:t>
      </w:r>
    </w:p>
    <w:p w14:paraId="5ACC83C8" w14:textId="77777777" w:rsidR="0007571E" w:rsidRPr="0007571E" w:rsidRDefault="0007571E" w:rsidP="002D77B8">
      <w:pPr>
        <w:pStyle w:val="PKTpunkt"/>
      </w:pPr>
      <w:r w:rsidRPr="0007571E">
        <w:t>3)</w:t>
      </w:r>
      <w:r w:rsidRPr="0007571E">
        <w:tab/>
        <w:t>określenie obszaru działania odpowiadającego właściwości miejscowej sądu okręgowego ze względu na miejsce zamieszkania mediatora sądowego;</w:t>
      </w:r>
    </w:p>
    <w:p w14:paraId="72E88537" w14:textId="77777777" w:rsidR="0007571E" w:rsidRPr="0007571E" w:rsidRDefault="0007571E" w:rsidP="002D77B8">
      <w:pPr>
        <w:pStyle w:val="PKTpunkt"/>
      </w:pPr>
      <w:r w:rsidRPr="0007571E">
        <w:t>4)</w:t>
      </w:r>
      <w:r w:rsidRPr="0007571E">
        <w:tab/>
        <w:t>adres do korespondencji;</w:t>
      </w:r>
    </w:p>
    <w:p w14:paraId="5D4B8EF5" w14:textId="77777777" w:rsidR="0007571E" w:rsidRPr="0007571E" w:rsidRDefault="0007571E" w:rsidP="002D77B8">
      <w:pPr>
        <w:pStyle w:val="PKTpunkt"/>
      </w:pPr>
      <w:r w:rsidRPr="0007571E">
        <w:t>5)</w:t>
      </w:r>
      <w:r w:rsidRPr="0007571E">
        <w:tab/>
        <w:t>informacje dotyczące:</w:t>
      </w:r>
    </w:p>
    <w:p w14:paraId="36B83023" w14:textId="77777777" w:rsidR="0007571E" w:rsidRPr="00932DA5" w:rsidRDefault="0007571E" w:rsidP="0007571E">
      <w:pPr>
        <w:pStyle w:val="LITlitera"/>
      </w:pPr>
      <w:r w:rsidRPr="1B7E0E20">
        <w:t>a)</w:t>
      </w:r>
      <w:r>
        <w:tab/>
      </w:r>
      <w:r w:rsidRPr="1B7E0E20">
        <w:t>poziomu wykształcenia,</w:t>
      </w:r>
    </w:p>
    <w:p w14:paraId="531B6E1A" w14:textId="77777777" w:rsidR="0007571E" w:rsidRPr="00932DA5" w:rsidRDefault="0007571E" w:rsidP="0007571E">
      <w:pPr>
        <w:pStyle w:val="LITlitera"/>
      </w:pPr>
      <w:r w:rsidRPr="1B7E0E20">
        <w:t>b)</w:t>
      </w:r>
      <w:r>
        <w:tab/>
      </w:r>
      <w:r w:rsidRPr="1B7E0E20">
        <w:t>specjalizacji, o których mowa w art. 1</w:t>
      </w:r>
      <w:r>
        <w:t>8</w:t>
      </w:r>
      <w:r w:rsidRPr="1B7E0E20">
        <w:t xml:space="preserve"> ust. 1,</w:t>
      </w:r>
    </w:p>
    <w:p w14:paraId="5E5BCEE9" w14:textId="77777777" w:rsidR="0007571E" w:rsidRPr="00932DA5" w:rsidRDefault="0007571E" w:rsidP="0007571E">
      <w:pPr>
        <w:pStyle w:val="LITlitera"/>
      </w:pPr>
      <w:r w:rsidRPr="00932DA5">
        <w:t>c)</w:t>
      </w:r>
      <w:r>
        <w:tab/>
      </w:r>
      <w:r w:rsidRPr="00932DA5">
        <w:t>kierunku odbytych studiów</w:t>
      </w:r>
      <w:r>
        <w:t>;</w:t>
      </w:r>
    </w:p>
    <w:p w14:paraId="031D96F7" w14:textId="77777777" w:rsidR="0007571E" w:rsidRPr="0007571E" w:rsidRDefault="0007571E" w:rsidP="002D77B8">
      <w:pPr>
        <w:pStyle w:val="PKTpunkt"/>
      </w:pPr>
      <w:r w:rsidRPr="0007571E">
        <w:t>6)</w:t>
      </w:r>
      <w:r w:rsidRPr="0007571E">
        <w:tab/>
        <w:t>informację o:</w:t>
      </w:r>
    </w:p>
    <w:p w14:paraId="21353ECD" w14:textId="77777777" w:rsidR="0007571E" w:rsidRDefault="0007571E" w:rsidP="0007571E">
      <w:pPr>
        <w:pStyle w:val="LITlitera"/>
      </w:pPr>
      <w:r>
        <w:t>a)</w:t>
      </w:r>
      <w:r>
        <w:tab/>
      </w:r>
      <w:r w:rsidRPr="00932DA5">
        <w:t>formach prowadzenia mediacji</w:t>
      </w:r>
      <w:r>
        <w:t>,</w:t>
      </w:r>
    </w:p>
    <w:p w14:paraId="12B6F361" w14:textId="77777777" w:rsidR="0007571E" w:rsidRDefault="0007571E" w:rsidP="0007571E">
      <w:pPr>
        <w:pStyle w:val="LITlitera"/>
      </w:pPr>
      <w:r>
        <w:t>b)</w:t>
      </w:r>
      <w:r>
        <w:tab/>
        <w:t>czasowym nieprowadzeniu mediacji;</w:t>
      </w:r>
    </w:p>
    <w:p w14:paraId="0FA37D80" w14:textId="77777777" w:rsidR="0007571E" w:rsidRPr="0007571E" w:rsidRDefault="0007571E" w:rsidP="002D77B8">
      <w:pPr>
        <w:pStyle w:val="PKTpunkt"/>
      </w:pPr>
      <w:r w:rsidRPr="0007571E">
        <w:t>7)</w:t>
      </w:r>
      <w:r w:rsidRPr="0007571E">
        <w:tab/>
        <w:t>numer telefonu;</w:t>
      </w:r>
    </w:p>
    <w:p w14:paraId="0E123FE4" w14:textId="77777777" w:rsidR="0007571E" w:rsidRPr="0007571E" w:rsidRDefault="0007571E" w:rsidP="002D77B8">
      <w:pPr>
        <w:pStyle w:val="PKTpunkt"/>
      </w:pPr>
      <w:r w:rsidRPr="0007571E">
        <w:t>8)</w:t>
      </w:r>
      <w:r w:rsidRPr="0007571E">
        <w:tab/>
        <w:t>adres poczty elektronicznej.</w:t>
      </w:r>
    </w:p>
    <w:p w14:paraId="6D29BDA1" w14:textId="77777777" w:rsidR="0007571E" w:rsidRPr="0007571E" w:rsidRDefault="0007571E" w:rsidP="002D77B8">
      <w:pPr>
        <w:pStyle w:val="USTustnpkodeksu"/>
      </w:pPr>
      <w:r w:rsidRPr="0007571E">
        <w:t>2. W</w:t>
      </w:r>
      <w:r w:rsidRPr="0007571E" w:rsidDel="008B3F57">
        <w:t xml:space="preserve"> przypadku wskazania we wniosku informacji, o których mowa w art. 5 ust.</w:t>
      </w:r>
      <w:r w:rsidRPr="0007571E" w:rsidDel="00114BC6">
        <w:t xml:space="preserve"> </w:t>
      </w:r>
      <w:r w:rsidRPr="0007571E" w:rsidDel="008B3F57">
        <w:t>2 pk</w:t>
      </w:r>
      <w:r w:rsidRPr="0007571E">
        <w:t>t 9, Rejestr zawiera również informację o:</w:t>
      </w:r>
    </w:p>
    <w:p w14:paraId="755CC558" w14:textId="77777777" w:rsidR="0007571E" w:rsidRPr="0007571E" w:rsidRDefault="0007571E" w:rsidP="002D77B8">
      <w:pPr>
        <w:pStyle w:val="PKTpunkt"/>
      </w:pPr>
      <w:r w:rsidRPr="0007571E">
        <w:t>1)</w:t>
      </w:r>
      <w:r w:rsidRPr="0007571E">
        <w:tab/>
        <w:t>możliwości prowadzenia mediacji w językach innych niż język polski;</w:t>
      </w:r>
    </w:p>
    <w:p w14:paraId="030BA48D" w14:textId="77777777" w:rsidR="0007571E" w:rsidRPr="0007571E" w:rsidRDefault="0007571E" w:rsidP="002D77B8">
      <w:pPr>
        <w:pStyle w:val="PKTpunkt"/>
      </w:pPr>
      <w:r w:rsidRPr="0007571E">
        <w:t>2)</w:t>
      </w:r>
      <w:r w:rsidRPr="0007571E">
        <w:tab/>
        <w:t>dodatkowych obszarach działania mediatora sądowego odpowiadających właściwości sądów okręgowych;</w:t>
      </w:r>
    </w:p>
    <w:p w14:paraId="70B47822" w14:textId="3004C1F3" w:rsidR="0007571E" w:rsidRPr="0007571E" w:rsidRDefault="0007571E" w:rsidP="002D77B8">
      <w:pPr>
        <w:pStyle w:val="PKTpunkt"/>
      </w:pPr>
      <w:r w:rsidRPr="0007571E">
        <w:t>3)</w:t>
      </w:r>
      <w:r w:rsidRPr="0007571E">
        <w:tab/>
        <w:t>ukończeniu szkoleń innych niż szkolenie bazowe lub szkolenie specjalizacyjne.</w:t>
      </w:r>
    </w:p>
    <w:p w14:paraId="5671920F" w14:textId="77777777" w:rsidR="0007571E" w:rsidRPr="0007571E" w:rsidRDefault="0007571E" w:rsidP="002D77B8">
      <w:pPr>
        <w:pStyle w:val="ARTartustawynprozporzdzenia"/>
      </w:pPr>
      <w:r w:rsidRPr="002D77B8">
        <w:rPr>
          <w:rStyle w:val="Ppogrubienie"/>
        </w:rPr>
        <w:t>Art. 26.</w:t>
      </w:r>
      <w:r w:rsidRPr="0007571E">
        <w:t> 1. Mediator sądowy zawiadamia, za pośrednictwem systemu teleinformatycznego, prezesa sądu okręgowego o każdej zmianie danych, o których mowa w art. 25 ust. 1 pkt 1 i 3–8, oraz informacji, o których mowa w art. 25 ust. 2, w terminie 14 dni od dnia zaistnienia zdarzenia powodującego obowiązek zawiadomienia.</w:t>
      </w:r>
    </w:p>
    <w:p w14:paraId="5DFD34F8" w14:textId="77777777" w:rsidR="0007571E" w:rsidRPr="0007571E" w:rsidRDefault="0007571E" w:rsidP="002D77B8">
      <w:pPr>
        <w:pStyle w:val="USTustnpkodeksu"/>
      </w:pPr>
      <w:r w:rsidRPr="0007571E">
        <w:t>2. Prezes sądu okręgowego niezwłocznie po otrzymaniu zawiadomienia aktualizuje dane zamieszczone w Rejestrze.</w:t>
      </w:r>
    </w:p>
    <w:p w14:paraId="55E60108" w14:textId="77777777" w:rsidR="0007571E" w:rsidRPr="0007571E" w:rsidRDefault="0007571E" w:rsidP="002D77B8">
      <w:pPr>
        <w:pStyle w:val="ARTartustawynprozporzdzenia"/>
      </w:pPr>
      <w:r w:rsidRPr="002D77B8">
        <w:rPr>
          <w:rStyle w:val="Ppogrubienie"/>
        </w:rPr>
        <w:t>Art. 27.</w:t>
      </w:r>
      <w:r w:rsidRPr="0007571E">
        <w:t> Rejestr zawiera następujące dane dotyczące instytucji szkolących:</w:t>
      </w:r>
    </w:p>
    <w:p w14:paraId="73C2822B" w14:textId="77777777" w:rsidR="0007571E" w:rsidRPr="0007571E" w:rsidRDefault="0007571E" w:rsidP="002D77B8">
      <w:pPr>
        <w:pStyle w:val="PKTpunkt"/>
      </w:pPr>
      <w:r w:rsidRPr="0007571E">
        <w:t>1)</w:t>
      </w:r>
      <w:r w:rsidRPr="0007571E">
        <w:tab/>
        <w:t>nazwę lub firmę;</w:t>
      </w:r>
    </w:p>
    <w:p w14:paraId="0808ABE7" w14:textId="77777777" w:rsidR="0007571E" w:rsidRPr="0007571E" w:rsidRDefault="0007571E" w:rsidP="002D77B8">
      <w:pPr>
        <w:pStyle w:val="PKTpunkt"/>
      </w:pPr>
      <w:r w:rsidRPr="0007571E">
        <w:t>2)</w:t>
      </w:r>
      <w:r w:rsidRPr="0007571E">
        <w:tab/>
        <w:t>adres siedziby;</w:t>
      </w:r>
    </w:p>
    <w:p w14:paraId="4FB76F32" w14:textId="77777777" w:rsidR="0007571E" w:rsidRPr="0007571E" w:rsidRDefault="0007571E" w:rsidP="002D77B8">
      <w:pPr>
        <w:pStyle w:val="PKTpunkt"/>
      </w:pPr>
      <w:r w:rsidRPr="0007571E">
        <w:t>3)</w:t>
      </w:r>
      <w:r w:rsidRPr="0007571E">
        <w:tab/>
        <w:t>numer telefonu oraz adres poczty elektronicznej;</w:t>
      </w:r>
    </w:p>
    <w:p w14:paraId="4B31A66F" w14:textId="77777777" w:rsidR="0007571E" w:rsidRPr="0007571E" w:rsidRDefault="0007571E" w:rsidP="002D77B8">
      <w:pPr>
        <w:pStyle w:val="PKTpunkt"/>
      </w:pPr>
      <w:r w:rsidRPr="0007571E">
        <w:t>4)</w:t>
      </w:r>
      <w:r w:rsidRPr="0007571E">
        <w:tab/>
        <w:t>adres strony internetowej – jeżeli instytucja szkoląca ją posiada;</w:t>
      </w:r>
    </w:p>
    <w:p w14:paraId="4ACABEEC" w14:textId="77777777" w:rsidR="0007571E" w:rsidRPr="0007571E" w:rsidRDefault="0007571E" w:rsidP="002D77B8">
      <w:pPr>
        <w:pStyle w:val="PKTpunkt"/>
      </w:pPr>
      <w:r w:rsidRPr="0007571E">
        <w:t>5)</w:t>
      </w:r>
      <w:r w:rsidRPr="0007571E">
        <w:tab/>
        <w:t>informację o prowadzeniu szkolenia bazowego lub szkoleń specjalizacyjnych.</w:t>
      </w:r>
    </w:p>
    <w:p w14:paraId="5F0B5254" w14:textId="77777777" w:rsidR="0007571E" w:rsidRPr="0007571E" w:rsidRDefault="0007571E" w:rsidP="002D77B8">
      <w:pPr>
        <w:pStyle w:val="ARTartustawynprozporzdzenia"/>
      </w:pPr>
      <w:r w:rsidRPr="002D77B8">
        <w:rPr>
          <w:rStyle w:val="Ppogrubienie"/>
        </w:rPr>
        <w:lastRenderedPageBreak/>
        <w:t>Art. 28.</w:t>
      </w:r>
      <w:r w:rsidRPr="0007571E">
        <w:t> 1. Osoba reprezentująca instytucję szkolącą zawiadamia, za pośrednictwem systemu teleinformatycznego, Ministra Sprawiedliwości o każdej zmianie danych, o których mowa w art. 27, w terminie 14 dni od dnia zaistnienia zdarzenia powodującego obowiązek zawiadomienia.</w:t>
      </w:r>
    </w:p>
    <w:p w14:paraId="50623E40" w14:textId="77777777" w:rsidR="0007571E" w:rsidRPr="00932DA5" w:rsidRDefault="0007571E" w:rsidP="0007571E">
      <w:pPr>
        <w:pStyle w:val="USTustnpkodeksu"/>
      </w:pPr>
      <w:r w:rsidRPr="00932DA5">
        <w:t xml:space="preserve">2. Minister </w:t>
      </w:r>
      <w:r w:rsidRPr="000F5E57">
        <w:t>Sprawiedliwości</w:t>
      </w:r>
      <w:r w:rsidRPr="00932DA5">
        <w:t xml:space="preserve"> niezwłocznie po otrzymaniu zawiadomienia aktualizuje dane zamieszczone w Rejestrze.</w:t>
      </w:r>
    </w:p>
    <w:p w14:paraId="63FB0001" w14:textId="77777777" w:rsidR="0007571E" w:rsidRPr="0007571E" w:rsidRDefault="0007571E" w:rsidP="002D77B8">
      <w:pPr>
        <w:pStyle w:val="ARTartustawynprozporzdzenia"/>
      </w:pPr>
      <w:r w:rsidRPr="002D77B8">
        <w:rPr>
          <w:rStyle w:val="Ppogrubienie"/>
        </w:rPr>
        <w:t>Art. 29.</w:t>
      </w:r>
      <w:r w:rsidRPr="0007571E">
        <w:t> 1. Każdy ma prawo dostępu do danych zawartych w Rejestrze za pośrednictwem systemu teleinformatycznego, z wyjątkiem danych, o których mowa w art. 25 ust. 1 pkt 2.</w:t>
      </w:r>
    </w:p>
    <w:p w14:paraId="2F3C0FA4" w14:textId="77777777" w:rsidR="0007571E" w:rsidRPr="0007571E" w:rsidRDefault="0007571E" w:rsidP="002D77B8">
      <w:pPr>
        <w:pStyle w:val="USTustnpkodeksu"/>
      </w:pPr>
      <w:r w:rsidRPr="0007571E">
        <w:t>2. Minister Sprawiedliwości:</w:t>
      </w:r>
    </w:p>
    <w:p w14:paraId="2E30C1EC" w14:textId="77777777" w:rsidR="0007571E" w:rsidRPr="0007571E" w:rsidRDefault="0007571E" w:rsidP="002D77B8">
      <w:pPr>
        <w:pStyle w:val="PKTpunkt"/>
      </w:pPr>
      <w:r w:rsidRPr="0007571E">
        <w:t>1)</w:t>
      </w:r>
      <w:r w:rsidRPr="0007571E">
        <w:tab/>
        <w:t>udostępnia dane, o których mowa w ust. 1, na przeznaczonej do tego stronie internetowej oraz w portalu danych, o którym mowa w art. 2 pkt 13 ustawy z dnia 11 sierpnia 2021 r. o otwartych danych i ponownym wykorzystywaniu informacji sektora publicznego</w:t>
      </w:r>
      <w:r w:rsidRPr="00F803A1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(</w:t>
      </w:r>
      <w:r w:rsidRPr="0007571E">
        <w:t>Dz. U. z 2023 r. poz. 1524);</w:t>
      </w:r>
    </w:p>
    <w:p w14:paraId="1F8C4F2E" w14:textId="77777777" w:rsidR="0007571E" w:rsidRPr="0007571E" w:rsidRDefault="0007571E" w:rsidP="002D77B8">
      <w:pPr>
        <w:pStyle w:val="PKTpunkt"/>
      </w:pPr>
      <w:r w:rsidRPr="0007571E">
        <w:t>2)</w:t>
      </w:r>
      <w:r w:rsidRPr="0007571E">
        <w:tab/>
        <w:t>zamieszcza w Biuletynie Informacji Publicznej na swojej stronie podmiotowej informację o adresie tej strony internetowej.</w:t>
      </w:r>
    </w:p>
    <w:p w14:paraId="64C66662" w14:textId="77777777" w:rsidR="0007571E" w:rsidRPr="0007571E" w:rsidRDefault="0007571E" w:rsidP="002D77B8">
      <w:pPr>
        <w:pStyle w:val="USTustnpkodeksu"/>
      </w:pPr>
      <w:r w:rsidRPr="0007571E">
        <w:t>3. Prezes sądu okręgowego udostępnia w siedzibie sądu oraz zamieszcza w Biuletynie Informacji Publicznej na swojej stronie podmiotowej informację o adresie strony internetowej, o której mowa w ust. 2 pkt 1.</w:t>
      </w:r>
    </w:p>
    <w:p w14:paraId="2A52B32A" w14:textId="72D04271" w:rsidR="0007571E" w:rsidRPr="0007571E" w:rsidRDefault="0007571E" w:rsidP="002D77B8">
      <w:pPr>
        <w:pStyle w:val="USTustnpkodeksu"/>
      </w:pPr>
      <w:r w:rsidRPr="0007571E">
        <w:t>4. Minister Sprawiedliwości określi</w:t>
      </w:r>
      <w:r w:rsidR="006A5DB7">
        <w:t>,</w:t>
      </w:r>
      <w:r w:rsidRPr="0007571E">
        <w:t xml:space="preserve"> w drodze rozporządzenia:</w:t>
      </w:r>
    </w:p>
    <w:p w14:paraId="41B02BDF" w14:textId="77777777" w:rsidR="0007571E" w:rsidRPr="0007571E" w:rsidRDefault="0007571E" w:rsidP="002D77B8">
      <w:pPr>
        <w:pStyle w:val="PKTpunkt"/>
      </w:pPr>
      <w:r w:rsidRPr="0007571E">
        <w:t>1)</w:t>
      </w:r>
      <w:r w:rsidRPr="0007571E">
        <w:tab/>
        <w:t>sposób składania wniosku o wpis do Rejestru,</w:t>
      </w:r>
    </w:p>
    <w:p w14:paraId="1E8FED25" w14:textId="77777777" w:rsidR="0007571E" w:rsidRPr="0007571E" w:rsidRDefault="0007571E" w:rsidP="002D77B8">
      <w:pPr>
        <w:pStyle w:val="PKTpunkt"/>
      </w:pPr>
      <w:r w:rsidRPr="0007571E">
        <w:t>2)</w:t>
      </w:r>
      <w:r w:rsidRPr="0007571E">
        <w:tab/>
        <w:t>sposób wpisywania do Rejestru i wykreślania z niego mediatorów sądowych i instytucji szkolących oraz aktualizowania danych zawartych w Rejestrze,</w:t>
      </w:r>
    </w:p>
    <w:p w14:paraId="128963D5" w14:textId="77777777" w:rsidR="0007571E" w:rsidRPr="0007571E" w:rsidRDefault="0007571E" w:rsidP="002D77B8">
      <w:pPr>
        <w:pStyle w:val="PKTpunkt"/>
      </w:pPr>
      <w:r w:rsidRPr="0007571E">
        <w:t>3)</w:t>
      </w:r>
      <w:r w:rsidRPr="0007571E">
        <w:tab/>
        <w:t>funkcjonalności systemu teleinformatycznego, o którym mowa w art. 24 ust. 1,</w:t>
      </w:r>
    </w:p>
    <w:p w14:paraId="3BC7AF7B" w14:textId="77777777" w:rsidR="0007571E" w:rsidRPr="0007571E" w:rsidRDefault="0007571E" w:rsidP="002D77B8">
      <w:pPr>
        <w:pStyle w:val="PKTpunkt"/>
      </w:pPr>
      <w:r w:rsidRPr="0007571E">
        <w:t>4)</w:t>
      </w:r>
      <w:r w:rsidRPr="0007571E">
        <w:tab/>
        <w:t>kryteria wyszukiwania w Rejestrze mediatorów sądowych i instytucji szkolących</w:t>
      </w:r>
    </w:p>
    <w:p w14:paraId="76A3D7FF" w14:textId="77777777" w:rsidR="0007571E" w:rsidRPr="00932DA5" w:rsidRDefault="0007571E" w:rsidP="0007571E">
      <w:pPr>
        <w:pStyle w:val="CZWSPPKTczwsplnapunktw"/>
      </w:pPr>
      <w:r w:rsidRPr="00932DA5">
        <w:t>–</w:t>
      </w:r>
      <w:r>
        <w:t xml:space="preserve"> </w:t>
      </w:r>
      <w:r w:rsidRPr="00932DA5">
        <w:t>uwzględniając potrzebę zapewnienia wiarygodnej i aktualnej informacji o mediatorach sądowych oraz instytucjach szkolących i sprawnego przebiegu procedury wpisu do Rejestru.</w:t>
      </w:r>
    </w:p>
    <w:p w14:paraId="06A25B6F" w14:textId="77777777" w:rsidR="0007571E" w:rsidRPr="0007571E" w:rsidRDefault="0007571E" w:rsidP="002D77B8">
      <w:pPr>
        <w:pStyle w:val="ARTartustawynprozporzdzenia"/>
      </w:pPr>
      <w:r w:rsidRPr="002D77B8">
        <w:rPr>
          <w:rStyle w:val="Ppogrubienie"/>
        </w:rPr>
        <w:t>Art. 30.</w:t>
      </w:r>
      <w:r w:rsidRPr="0007571E">
        <w:t> Do postępowań w sprawie wpisu do Rejestru, aktualizacji danych w Rejestrze oraz wykreślenia z Rejestru stosuje się przepisy ustawy z dnia 14 czerwca 1960 r. – Kodeks postępowania administracyjnego (Dz. U. z 2025 r. poz. 1691 oraz z 2026 r. poz. …).</w:t>
      </w:r>
    </w:p>
    <w:p w14:paraId="1D9A664D" w14:textId="77777777" w:rsidR="0007571E" w:rsidRPr="0007571E" w:rsidRDefault="0007571E" w:rsidP="002D77B8">
      <w:pPr>
        <w:pStyle w:val="ROZDZODDZOZNoznaczenierozdziauluboddziau"/>
      </w:pPr>
      <w:r w:rsidRPr="0007571E">
        <w:lastRenderedPageBreak/>
        <w:t>Rozdział 5</w:t>
      </w:r>
    </w:p>
    <w:p w14:paraId="47535B8F" w14:textId="77777777" w:rsidR="0007571E" w:rsidRPr="0007571E" w:rsidRDefault="0007571E" w:rsidP="002D77B8">
      <w:pPr>
        <w:pStyle w:val="ROZDZODDZPRZEDMprzedmiotregulacjirozdziauluboddziau"/>
      </w:pPr>
      <w:r w:rsidRPr="0007571E">
        <w:t>Rada Mediacyjna</w:t>
      </w:r>
    </w:p>
    <w:p w14:paraId="63EC50A4" w14:textId="77777777" w:rsidR="0007571E" w:rsidRDefault="0007571E" w:rsidP="0007571E">
      <w:pPr>
        <w:pStyle w:val="ARTartustawynprozporzdzenia"/>
      </w:pPr>
      <w:r w:rsidRPr="002D77B8">
        <w:rPr>
          <w:rStyle w:val="Ppogrubienie"/>
        </w:rPr>
        <w:t>Art. 31.</w:t>
      </w:r>
      <w:r>
        <w:t> </w:t>
      </w:r>
      <w:r w:rsidRPr="00CB772E">
        <w:t>1.</w:t>
      </w:r>
      <w:r>
        <w:t> </w:t>
      </w:r>
      <w:r w:rsidRPr="00CB772E">
        <w:t xml:space="preserve">Minister Sprawiedliwości może powołać Radę </w:t>
      </w:r>
      <w:r>
        <w:t>Mediacyjną</w:t>
      </w:r>
      <w:r w:rsidRPr="00CB772E">
        <w:t>, zwaną dalej „Radą”.</w:t>
      </w:r>
    </w:p>
    <w:p w14:paraId="7BDE9FA8" w14:textId="77777777" w:rsidR="0007571E" w:rsidRPr="00CB772E" w:rsidRDefault="0007571E" w:rsidP="0007571E">
      <w:pPr>
        <w:pStyle w:val="USTustnpkodeksu"/>
      </w:pPr>
      <w:r w:rsidRPr="00CB772E">
        <w:t>2.</w:t>
      </w:r>
      <w:r>
        <w:t> </w:t>
      </w:r>
      <w:r w:rsidRPr="00CB772E">
        <w:t>Rada jest organem opiniodawczo-doradczym Ministra Sprawiedliwości.</w:t>
      </w:r>
    </w:p>
    <w:p w14:paraId="269FE871" w14:textId="77777777" w:rsidR="0007571E" w:rsidRPr="00CB772E" w:rsidRDefault="0007571E" w:rsidP="0007571E">
      <w:pPr>
        <w:pStyle w:val="USTustnpkodeksu"/>
      </w:pPr>
      <w:r w:rsidRPr="00CB772E">
        <w:t>3.</w:t>
      </w:r>
      <w:r>
        <w:t> </w:t>
      </w:r>
      <w:r w:rsidRPr="00CB772E">
        <w:t xml:space="preserve">Do </w:t>
      </w:r>
      <w:r>
        <w:t xml:space="preserve">zadań </w:t>
      </w:r>
      <w:r w:rsidRPr="00CB772E">
        <w:t>Rady należy:</w:t>
      </w:r>
    </w:p>
    <w:p w14:paraId="5FA50CFE" w14:textId="77777777" w:rsidR="0007571E" w:rsidRPr="00F83555" w:rsidRDefault="0007571E" w:rsidP="0007571E">
      <w:pPr>
        <w:pStyle w:val="PKTpunkt"/>
      </w:pPr>
      <w:r w:rsidRPr="00F83555">
        <w:t>1)</w:t>
      </w:r>
      <w:r w:rsidRPr="00F83555">
        <w:tab/>
        <w:t>analiza ramow</w:t>
      </w:r>
      <w:r>
        <w:t>ego</w:t>
      </w:r>
      <w:r w:rsidRPr="00F83555">
        <w:t xml:space="preserve"> program</w:t>
      </w:r>
      <w:r>
        <w:t>u</w:t>
      </w:r>
      <w:r w:rsidRPr="00F83555">
        <w:t xml:space="preserve"> szkole</w:t>
      </w:r>
      <w:r>
        <w:t>nia</w:t>
      </w:r>
      <w:r w:rsidRPr="00F83555">
        <w:t xml:space="preserve"> bazow</w:t>
      </w:r>
      <w:r>
        <w:t>ego</w:t>
      </w:r>
      <w:r w:rsidRPr="00F83555">
        <w:t xml:space="preserve"> i </w:t>
      </w:r>
      <w:r>
        <w:t xml:space="preserve">ramowych programów szkoleń </w:t>
      </w:r>
      <w:r w:rsidRPr="00F83555">
        <w:t xml:space="preserve">specjalizacyjnych </w:t>
      </w:r>
      <w:r>
        <w:t>pod kątem</w:t>
      </w:r>
      <w:r w:rsidRPr="00F83555">
        <w:t xml:space="preserve"> ich zgodności ze społeczno-gospodarczymi potrzebami rynku oraz proponowanie zmian w</w:t>
      </w:r>
      <w:r>
        <w:t> </w:t>
      </w:r>
      <w:r w:rsidRPr="00F83555">
        <w:t>tym zakresie;</w:t>
      </w:r>
    </w:p>
    <w:p w14:paraId="59F05339" w14:textId="419146E4" w:rsidR="0007571E" w:rsidRPr="00F83555" w:rsidRDefault="0007571E" w:rsidP="0007571E">
      <w:pPr>
        <w:pStyle w:val="PKTpunkt"/>
      </w:pPr>
      <w:r w:rsidRPr="00F83555">
        <w:t>2)</w:t>
      </w:r>
      <w:r w:rsidRPr="00F83555">
        <w:tab/>
        <w:t>analiza informacji, o których mowa w art. 23, w celu oceny jakości i efektywności prowadzonych szkoleń bazowych i</w:t>
      </w:r>
      <w:r>
        <w:t xml:space="preserve"> szkoleń </w:t>
      </w:r>
      <w:r w:rsidRPr="00F83555">
        <w:t>specjalizacyjnych, zgodności kwalifikacji członków zespołów specjalistów z</w:t>
      </w:r>
      <w:r>
        <w:t> </w:t>
      </w:r>
      <w:r w:rsidRPr="00F83555">
        <w:t>wymaganiami, o których mowa w art. 15 ust. 1, 3 lub</w:t>
      </w:r>
      <w:r w:rsidR="006A5DB7">
        <w:t> </w:t>
      </w:r>
      <w:r w:rsidRPr="00F83555">
        <w:t>4, oraz proponowanie zmian w</w:t>
      </w:r>
      <w:r>
        <w:t> </w:t>
      </w:r>
      <w:r w:rsidRPr="00F83555">
        <w:t>zakresie organizacji szkoleń;</w:t>
      </w:r>
    </w:p>
    <w:p w14:paraId="73B5A192" w14:textId="77777777" w:rsidR="0007571E" w:rsidRPr="00F83555" w:rsidRDefault="0007571E" w:rsidP="0007571E">
      <w:pPr>
        <w:pStyle w:val="PKTpunkt"/>
      </w:pPr>
      <w:r w:rsidRPr="00F83555">
        <w:t>3)</w:t>
      </w:r>
      <w:r w:rsidRPr="00F83555">
        <w:tab/>
        <w:t>zgłaszanie propozycji w zakresie usprawnienia organizacji mediacji prowadzonych ze skierowania sądu lub innego organu postępowania;</w:t>
      </w:r>
    </w:p>
    <w:p w14:paraId="1A046583" w14:textId="77777777" w:rsidR="0007571E" w:rsidRPr="00F83555" w:rsidRDefault="0007571E" w:rsidP="0007571E">
      <w:pPr>
        <w:pStyle w:val="PKTpunkt"/>
      </w:pPr>
      <w:r w:rsidRPr="00F83555">
        <w:t>4)</w:t>
      </w:r>
      <w:r w:rsidRPr="00F83555">
        <w:tab/>
        <w:t>opiniowanie projektów aktów prawnych w zakresie mediacji prowadzonych ze skierowania sądu lub innego organu post</w:t>
      </w:r>
      <w:r>
        <w:t>ę</w:t>
      </w:r>
      <w:r w:rsidRPr="00F83555">
        <w:t>powania;</w:t>
      </w:r>
    </w:p>
    <w:p w14:paraId="35B715A7" w14:textId="77777777" w:rsidR="0007571E" w:rsidRPr="00F83555" w:rsidRDefault="0007571E" w:rsidP="0007571E">
      <w:pPr>
        <w:pStyle w:val="PKTpunkt"/>
      </w:pPr>
      <w:r w:rsidRPr="00F83555">
        <w:t>5)</w:t>
      </w:r>
      <w:r>
        <w:tab/>
      </w:r>
      <w:r w:rsidRPr="00F83555">
        <w:t>opracowanie kodeksu etyki mediatorów</w:t>
      </w:r>
      <w:r>
        <w:t xml:space="preserve"> jako zbioru rekomendacji i dobrych praktyk wspierających mediatorów sądowych w wykonywaniu ich zadań</w:t>
      </w:r>
      <w:r w:rsidRPr="00F83555">
        <w:t>.</w:t>
      </w:r>
    </w:p>
    <w:p w14:paraId="4BC670F3" w14:textId="77777777" w:rsidR="0007571E" w:rsidRPr="0007571E" w:rsidRDefault="0007571E" w:rsidP="002D77B8">
      <w:pPr>
        <w:pStyle w:val="ARTartustawynprozporzdzenia"/>
      </w:pPr>
      <w:r w:rsidRPr="002D77B8">
        <w:rPr>
          <w:rStyle w:val="Ppogrubienie"/>
        </w:rPr>
        <w:t>Art. 32.</w:t>
      </w:r>
      <w:r w:rsidRPr="0007571E">
        <w:t> 1. W skład Rady wchodzi 9 członków powoływanych i odwoływanych przez Ministra Sprawiedliwości:</w:t>
      </w:r>
    </w:p>
    <w:p w14:paraId="16E7E67B" w14:textId="77777777" w:rsidR="0007571E" w:rsidRPr="00044E1B" w:rsidRDefault="0007571E" w:rsidP="0007571E">
      <w:pPr>
        <w:pStyle w:val="PKTpunkt"/>
      </w:pPr>
      <w:r w:rsidRPr="00044E1B">
        <w:t>1)</w:t>
      </w:r>
      <w:r>
        <w:tab/>
        <w:t>4</w:t>
      </w:r>
      <w:r w:rsidRPr="00044E1B">
        <w:t xml:space="preserve"> os</w:t>
      </w:r>
      <w:r>
        <w:t>oby</w:t>
      </w:r>
      <w:r w:rsidRPr="00044E1B">
        <w:t xml:space="preserve"> wyróżniając</w:t>
      </w:r>
      <w:r>
        <w:t>e</w:t>
      </w:r>
      <w:r w:rsidRPr="00044E1B">
        <w:t xml:space="preserve"> się wiedzą lub doświadczeniem </w:t>
      </w:r>
      <w:r>
        <w:t>w zakresie</w:t>
      </w:r>
      <w:r w:rsidRPr="00044E1B">
        <w:t xml:space="preserve"> </w:t>
      </w:r>
      <w:r>
        <w:t xml:space="preserve">prowadzenia </w:t>
      </w:r>
      <w:r w:rsidRPr="00044E1B">
        <w:t xml:space="preserve">mediacji </w:t>
      </w:r>
      <w:r>
        <w:t>lub</w:t>
      </w:r>
      <w:r w:rsidRPr="00044E1B">
        <w:t xml:space="preserve"> alternatywnych metod rozwiązywania sporów</w:t>
      </w:r>
      <w:r>
        <w:t>;</w:t>
      </w:r>
    </w:p>
    <w:p w14:paraId="5981CC1B" w14:textId="77777777" w:rsidR="0007571E" w:rsidRPr="00044E1B" w:rsidRDefault="0007571E" w:rsidP="0007571E">
      <w:pPr>
        <w:pStyle w:val="PKTpunkt"/>
      </w:pPr>
      <w:r w:rsidRPr="00044E1B">
        <w:t>2)</w:t>
      </w:r>
      <w:r>
        <w:tab/>
        <w:t>3</w:t>
      </w:r>
      <w:r w:rsidRPr="00044E1B">
        <w:t xml:space="preserve"> os</w:t>
      </w:r>
      <w:r>
        <w:t>oby</w:t>
      </w:r>
      <w:r w:rsidRPr="00044E1B">
        <w:t xml:space="preserve"> wyróżniając</w:t>
      </w:r>
      <w:r>
        <w:t>e</w:t>
      </w:r>
      <w:r w:rsidRPr="00044E1B">
        <w:t xml:space="preserve"> się wiedzą lub doświadczeniem prawniczym;</w:t>
      </w:r>
    </w:p>
    <w:p w14:paraId="63801653" w14:textId="77777777" w:rsidR="0007571E" w:rsidRPr="00044E1B" w:rsidRDefault="0007571E" w:rsidP="0007571E">
      <w:pPr>
        <w:pStyle w:val="PKTpunkt"/>
      </w:pPr>
      <w:r w:rsidRPr="00044E1B">
        <w:t>3)</w:t>
      </w:r>
      <w:r>
        <w:tab/>
        <w:t>2</w:t>
      </w:r>
      <w:r w:rsidRPr="00044E1B">
        <w:t xml:space="preserve"> </w:t>
      </w:r>
      <w:r>
        <w:t>sędziów sądów powszechnych wybranych spośród</w:t>
      </w:r>
      <w:r w:rsidRPr="00044E1B">
        <w:t xml:space="preserve"> osób zgłoszonych przez prezesów sądów okręgowych</w:t>
      </w:r>
      <w:r>
        <w:t>.</w:t>
      </w:r>
    </w:p>
    <w:p w14:paraId="43E56B48" w14:textId="77777777" w:rsidR="0007571E" w:rsidRDefault="0007571E" w:rsidP="0007571E">
      <w:pPr>
        <w:pStyle w:val="USTustnpkodeksu"/>
      </w:pPr>
      <w:r>
        <w:t>2. Minister Sprawiedliwości wskazuje przewodniczącego Rady spośród jej członków. Przewodniczący Rady kieruje pracami Rady, zwołuje jej posiedzenia i reprezentuje ją na zewnątrz.</w:t>
      </w:r>
    </w:p>
    <w:p w14:paraId="53519008" w14:textId="77777777" w:rsidR="0007571E" w:rsidRPr="00D60364" w:rsidRDefault="0007571E" w:rsidP="0007571E">
      <w:pPr>
        <w:pStyle w:val="USTustnpkodeksu"/>
      </w:pPr>
      <w:r w:rsidRPr="00D60364">
        <w:t>3. Członkostwo w Radzie wygasa z powodu:</w:t>
      </w:r>
    </w:p>
    <w:p w14:paraId="7B0F6BCD" w14:textId="77777777" w:rsidR="0007571E" w:rsidRPr="00D60364" w:rsidRDefault="0007571E" w:rsidP="0007571E">
      <w:pPr>
        <w:pStyle w:val="PKTpunkt"/>
      </w:pPr>
      <w:r w:rsidRPr="00D60364">
        <w:t>1)</w:t>
      </w:r>
      <w:r>
        <w:tab/>
      </w:r>
      <w:r w:rsidRPr="00D60364">
        <w:t>rezygnacji członka Rady złożonej na piśmie przewodniczącemu Rady;</w:t>
      </w:r>
    </w:p>
    <w:p w14:paraId="19A7A311" w14:textId="77777777" w:rsidR="0007571E" w:rsidRPr="00D60364" w:rsidRDefault="0007571E" w:rsidP="0007571E">
      <w:pPr>
        <w:pStyle w:val="PKTpunkt"/>
      </w:pPr>
      <w:r w:rsidRPr="00D60364">
        <w:t>2)</w:t>
      </w:r>
      <w:r>
        <w:tab/>
      </w:r>
      <w:r w:rsidRPr="00D60364">
        <w:t>odwołania członka Rady;</w:t>
      </w:r>
    </w:p>
    <w:p w14:paraId="4F2785F0" w14:textId="77777777" w:rsidR="0007571E" w:rsidRPr="00D60364" w:rsidRDefault="0007571E" w:rsidP="0007571E">
      <w:pPr>
        <w:pStyle w:val="PKTpunkt"/>
      </w:pPr>
      <w:r w:rsidRPr="00D60364">
        <w:lastRenderedPageBreak/>
        <w:t>3)</w:t>
      </w:r>
      <w:r>
        <w:tab/>
      </w:r>
      <w:r w:rsidRPr="00D60364">
        <w:t>śmierci członka Rady;</w:t>
      </w:r>
    </w:p>
    <w:p w14:paraId="3A4A1BF5" w14:textId="77777777" w:rsidR="0007571E" w:rsidRPr="00D60364" w:rsidRDefault="0007571E" w:rsidP="0007571E">
      <w:pPr>
        <w:pStyle w:val="PKTpunkt"/>
      </w:pPr>
      <w:r w:rsidRPr="00D60364">
        <w:t>4)</w:t>
      </w:r>
      <w:r>
        <w:tab/>
      </w:r>
      <w:r w:rsidRPr="00D60364">
        <w:t>niemożności sprawowania funkcji członka Rady z powodu długotrwałej choroby stwierdzonej zaświadczeniem lekarskim.</w:t>
      </w:r>
    </w:p>
    <w:p w14:paraId="481F62B1" w14:textId="77777777" w:rsidR="0007571E" w:rsidRPr="00D60364" w:rsidRDefault="0007571E" w:rsidP="0007571E">
      <w:pPr>
        <w:pStyle w:val="USTustnpkodeksu"/>
      </w:pPr>
      <w:r>
        <w:t>4</w:t>
      </w:r>
      <w:r w:rsidRPr="00D60364">
        <w:t xml:space="preserve">. Za udział w pracach Rady nie przysługuje wynagrodzenie. </w:t>
      </w:r>
      <w:r>
        <w:t>C</w:t>
      </w:r>
      <w:r w:rsidRPr="00D60364">
        <w:t>złonk</w:t>
      </w:r>
      <w:r>
        <w:t>owi</w:t>
      </w:r>
      <w:r w:rsidRPr="00D60364">
        <w:t xml:space="preserve"> Rady zamieszkał</w:t>
      </w:r>
      <w:r>
        <w:t>emu</w:t>
      </w:r>
      <w:r w:rsidRPr="00D60364">
        <w:t xml:space="preserve"> poza miejscem </w:t>
      </w:r>
      <w:r>
        <w:t>posiedzeń</w:t>
      </w:r>
      <w:r w:rsidRPr="00D60364">
        <w:t xml:space="preserve"> Rady </w:t>
      </w:r>
      <w:r>
        <w:t>przysługuje na jego wniosek</w:t>
      </w:r>
      <w:r w:rsidRPr="00D60364">
        <w:t xml:space="preserve"> zwrot kosztów podróży i zakwaterowania na zasadach określonych w przepisach wydanych na podstawie art.</w:t>
      </w:r>
      <w:r>
        <w:t> </w:t>
      </w:r>
      <w:r w:rsidRPr="00D60364">
        <w:t>77</w:t>
      </w:r>
      <w:r w:rsidRPr="00E33DDC">
        <w:rPr>
          <w:rStyle w:val="IGindeksgrny"/>
        </w:rPr>
        <w:t>[5]</w:t>
      </w:r>
      <w:r w:rsidRPr="00D60364">
        <w:t xml:space="preserve"> § 2 ustawy z dnia 26 czerwca 1974 r. </w:t>
      </w:r>
      <w:r>
        <w:t>–</w:t>
      </w:r>
      <w:r w:rsidRPr="00D60364">
        <w:t xml:space="preserve"> Kodeks pracy (Dz. U. z 2025 r. poz. 277, 807, 1423 i 1661</w:t>
      </w:r>
      <w:r>
        <w:t xml:space="preserve"> oraz z 2026 r. poz. 25 i 473</w:t>
      </w:r>
      <w:r w:rsidRPr="00D60364">
        <w:t>).</w:t>
      </w:r>
    </w:p>
    <w:p w14:paraId="7719EE39" w14:textId="77777777" w:rsidR="0007571E" w:rsidRPr="00D60364" w:rsidRDefault="0007571E" w:rsidP="0007571E">
      <w:pPr>
        <w:pStyle w:val="USTustnpkodeksu"/>
      </w:pPr>
      <w:r>
        <w:t>5</w:t>
      </w:r>
      <w:r w:rsidRPr="00D60364">
        <w:t>. Obsługę organizacyjno-techniczną Rady zapewnia urząd obsługujący Ministra Sprawiedliwości.</w:t>
      </w:r>
    </w:p>
    <w:p w14:paraId="38D4FD50" w14:textId="77777777" w:rsidR="0007571E" w:rsidRPr="00932DA5" w:rsidRDefault="0007571E" w:rsidP="0007571E">
      <w:pPr>
        <w:pStyle w:val="USTustnpkodeksu"/>
      </w:pPr>
      <w:r>
        <w:t>6</w:t>
      </w:r>
      <w:r w:rsidRPr="00D60364">
        <w:t>. Minister Sprawiedliwości</w:t>
      </w:r>
      <w:r>
        <w:t xml:space="preserve"> określi, w drodze zarządzenia,</w:t>
      </w:r>
      <w:r w:rsidRPr="00D60364">
        <w:t xml:space="preserve"> regulamin pracy Rady</w:t>
      </w:r>
      <w:r>
        <w:t>.</w:t>
      </w:r>
    </w:p>
    <w:p w14:paraId="5E06C299" w14:textId="77777777" w:rsidR="0007571E" w:rsidRPr="0007571E" w:rsidRDefault="0007571E" w:rsidP="002D77B8">
      <w:pPr>
        <w:pStyle w:val="ROZDZODDZOZNoznaczenierozdziauluboddziau"/>
      </w:pPr>
      <w:r w:rsidRPr="0007571E">
        <w:t>Rozdział 6</w:t>
      </w:r>
    </w:p>
    <w:p w14:paraId="44644DEF" w14:textId="77777777" w:rsidR="0007571E" w:rsidRPr="0007571E" w:rsidRDefault="0007571E" w:rsidP="002D77B8">
      <w:pPr>
        <w:pStyle w:val="ROZDZODDZPRZEDMprzedmiotregulacjirozdziauluboddziau"/>
      </w:pPr>
      <w:r w:rsidRPr="0007571E">
        <w:t>Przetwarzanie danych osobowych</w:t>
      </w:r>
    </w:p>
    <w:p w14:paraId="570EA84F" w14:textId="77777777" w:rsidR="0007571E" w:rsidRPr="0007571E" w:rsidRDefault="0007571E" w:rsidP="002D77B8">
      <w:pPr>
        <w:pStyle w:val="ARTartustawynprozporzdzenia"/>
      </w:pPr>
      <w:r w:rsidRPr="002D77B8">
        <w:rPr>
          <w:rStyle w:val="Ppogrubienie"/>
        </w:rPr>
        <w:t>Art. 33.</w:t>
      </w:r>
      <w:r w:rsidRPr="0007571E">
        <w:t> 1. Minister Sprawiedliwości jest administratorem danych osobowych:</w:t>
      </w:r>
    </w:p>
    <w:p w14:paraId="685BBA69" w14:textId="77777777" w:rsidR="0007571E" w:rsidRDefault="0007571E" w:rsidP="0007571E">
      <w:pPr>
        <w:pStyle w:val="PKTpunkt"/>
      </w:pPr>
      <w:r>
        <w:t>1)</w:t>
      </w:r>
      <w:r>
        <w:tab/>
      </w:r>
      <w:r w:rsidRPr="00932DA5">
        <w:t>zawartych w Rejestrze</w:t>
      </w:r>
      <w:r>
        <w:t>;</w:t>
      </w:r>
    </w:p>
    <w:p w14:paraId="220B3493" w14:textId="77777777" w:rsidR="0007571E" w:rsidRPr="00932DA5" w:rsidRDefault="0007571E" w:rsidP="0007571E">
      <w:pPr>
        <w:pStyle w:val="PKTpunkt"/>
      </w:pPr>
      <w:r>
        <w:t>2)</w:t>
      </w:r>
      <w:r>
        <w:tab/>
        <w:t>osób wchodzących w skład Rady</w:t>
      </w:r>
      <w:r w:rsidRPr="00932DA5">
        <w:t>.</w:t>
      </w:r>
    </w:p>
    <w:p w14:paraId="22ECAA7E" w14:textId="77777777" w:rsidR="0007571E" w:rsidRPr="0007571E" w:rsidRDefault="0007571E" w:rsidP="002D77B8">
      <w:pPr>
        <w:pStyle w:val="USTustnpkodeksu"/>
      </w:pPr>
      <w:r w:rsidRPr="0007571E">
        <w:t>2. Prezesi sądów okręgowych są administratorami danych osobowych zawartych w Rejestrze w zakresie zadań związanych z wpisywaniem, aktualizacją danych i wykreślaniem mediatorów sądowych.</w:t>
      </w:r>
    </w:p>
    <w:p w14:paraId="6C557B5D" w14:textId="77777777" w:rsidR="0007571E" w:rsidRPr="0007571E" w:rsidRDefault="0007571E" w:rsidP="002D77B8">
      <w:pPr>
        <w:pStyle w:val="USTustnpkodeksu"/>
      </w:pPr>
      <w:bookmarkStart w:id="11" w:name="_Hlk187148093"/>
      <w:r w:rsidRPr="0007571E">
        <w:t>3. </w:t>
      </w:r>
      <w:bookmarkEnd w:id="11"/>
      <w:r w:rsidRPr="0007571E">
        <w:t>Minister Sprawiedliwości zapewnia bezpieczeństwo Rejestru, w szczególności ochronę przed działaniami naruszającymi poufność, integralność, dostępność i autentyczność przetwarzanych danych.</w:t>
      </w:r>
    </w:p>
    <w:p w14:paraId="266A8597" w14:textId="77777777" w:rsidR="0007571E" w:rsidRPr="0007571E" w:rsidRDefault="0007571E" w:rsidP="002D77B8">
      <w:pPr>
        <w:pStyle w:val="USTustnpkodeksu"/>
      </w:pPr>
      <w:r w:rsidRPr="0007571E">
        <w:t>4. Dane zawarte w Rejestrze są przechowywane przez okres niezbędny do realizacji celów Rejestru określonych w art. 24 ust. 3, a następnie przez okres wynikający z przepisów ustawy z dnia 14 lipca 1983 r. o narodowym zasobie archiwalnym i archiwach (Dz. U. z 2020 r. poz. 164 oraz z 2025 r. poz. 1173) oraz z przepisów wydanych na podstawie tej ustawy.</w:t>
      </w:r>
    </w:p>
    <w:p w14:paraId="5F93AD6C" w14:textId="77777777" w:rsidR="0007571E" w:rsidRPr="00932DA5" w:rsidRDefault="0007571E" w:rsidP="0007571E">
      <w:pPr>
        <w:pStyle w:val="ARTartustawynprozporzdzenia"/>
      </w:pPr>
      <w:r w:rsidRPr="002D77B8">
        <w:rPr>
          <w:rStyle w:val="Ppogrubienie"/>
        </w:rPr>
        <w:t>Art. 34.</w:t>
      </w:r>
      <w:r>
        <w:t> </w:t>
      </w:r>
      <w:r w:rsidRPr="20289FDB">
        <w:t>1.</w:t>
      </w:r>
      <w:r>
        <w:t> </w:t>
      </w:r>
      <w:r w:rsidRPr="20289FDB">
        <w:t>Mediator sądowy jest administratorem danych osobowych zgromadzonych w</w:t>
      </w:r>
      <w:r>
        <w:t> </w:t>
      </w:r>
      <w:r w:rsidRPr="20289FDB">
        <w:t>toku postępowania mediacyjnego, w szczególności zawartych w protokole mediacji i</w:t>
      </w:r>
      <w:r>
        <w:t> </w:t>
      </w:r>
      <w:r w:rsidRPr="20289FDB">
        <w:t>ugodzie.</w:t>
      </w:r>
    </w:p>
    <w:p w14:paraId="3F70F195" w14:textId="447513B4" w:rsidR="0007571E" w:rsidRPr="0007571E" w:rsidRDefault="0007571E" w:rsidP="002D77B8">
      <w:pPr>
        <w:pStyle w:val="USTustnpkodeksu"/>
      </w:pPr>
      <w:r w:rsidRPr="0007571E">
        <w:t>2. Dane osobowe, o których mowa w ust. 1, przechowuje się przez okres 5 lat od dnia zakończenia postępowania mediacyjnego.</w:t>
      </w:r>
    </w:p>
    <w:p w14:paraId="6AF0C9CD" w14:textId="77777777" w:rsidR="0007571E" w:rsidRPr="0007571E" w:rsidRDefault="0007571E" w:rsidP="002D77B8">
      <w:pPr>
        <w:pStyle w:val="USTustnpkodeksu"/>
      </w:pPr>
      <w:r w:rsidRPr="0007571E">
        <w:t>3. Po upływie okresu, o którym mowa w ust. 2, dane osobowe podlegają usunięciu.</w:t>
      </w:r>
    </w:p>
    <w:p w14:paraId="327AB429" w14:textId="77777777" w:rsidR="0007571E" w:rsidRPr="0007571E" w:rsidRDefault="0007571E" w:rsidP="002D77B8">
      <w:pPr>
        <w:pStyle w:val="ROZDZODDZOZNoznaczenierozdziauluboddziau"/>
      </w:pPr>
      <w:r w:rsidRPr="0007571E">
        <w:lastRenderedPageBreak/>
        <w:t>Rozdział 7</w:t>
      </w:r>
    </w:p>
    <w:p w14:paraId="285E57F2" w14:textId="77777777" w:rsidR="0007571E" w:rsidRPr="0007571E" w:rsidRDefault="0007571E" w:rsidP="002D77B8">
      <w:pPr>
        <w:pStyle w:val="ROZDZODDZPRZEDMprzedmiotregulacjirozdziauluboddziau"/>
      </w:pPr>
      <w:r w:rsidRPr="0007571E">
        <w:t>Zmiany w przepisach obowiązujących</w:t>
      </w:r>
    </w:p>
    <w:p w14:paraId="4660AA97" w14:textId="77777777" w:rsidR="0007571E" w:rsidRPr="0007571E" w:rsidRDefault="0007571E" w:rsidP="002D77B8">
      <w:pPr>
        <w:pStyle w:val="ARTartustawynprozporzdzenia"/>
      </w:pPr>
      <w:r w:rsidRPr="002D77B8">
        <w:rPr>
          <w:rStyle w:val="Ppogrubienie"/>
        </w:rPr>
        <w:t>Art. 35.</w:t>
      </w:r>
      <w:r w:rsidRPr="0007571E">
        <w:t> W ustawie z dnia 14 czerwca 1960 r. – Kodeks postępowania administracyjnego (Dz. U. z 2025 r. poz. 1691) w art. 96f:</w:t>
      </w:r>
    </w:p>
    <w:p w14:paraId="057D4E3B" w14:textId="77777777" w:rsidR="0007571E" w:rsidRPr="00932DA5" w:rsidRDefault="0007571E" w:rsidP="0007571E">
      <w:pPr>
        <w:pStyle w:val="PKTpunkt"/>
      </w:pPr>
      <w:r w:rsidRPr="00932DA5">
        <w:t>1)</w:t>
      </w:r>
      <w:r>
        <w:tab/>
      </w:r>
      <w:r w:rsidRPr="00932DA5">
        <w:t>§ 1 otrzymuje brzmienie:</w:t>
      </w:r>
    </w:p>
    <w:p w14:paraId="332EEC13" w14:textId="77777777" w:rsidR="0007571E" w:rsidRPr="005619DC" w:rsidRDefault="0007571E" w:rsidP="002D77B8">
      <w:pPr>
        <w:pStyle w:val="ZUSTzmustartykuempunktem"/>
      </w:pPr>
      <w:r w:rsidRPr="005619DC">
        <w:t>„§ 1. Mediatorem może być osoba fizyczna, która posiada pełną zdolność do czynności prawnych i korzysta z pełni praw publicznych, w szczególności mediator sądowy lub mediator wpisany na listę prowadzoną przez organizację pozarządową lub uczelnię, o której informację przekazano prezesowi sądu okręgowego.”;</w:t>
      </w:r>
    </w:p>
    <w:p w14:paraId="2A23690C" w14:textId="77777777" w:rsidR="0007571E" w:rsidRPr="00932DA5" w:rsidRDefault="0007571E" w:rsidP="0007571E">
      <w:pPr>
        <w:pStyle w:val="PKTpunkt"/>
      </w:pPr>
      <w:r w:rsidRPr="00932DA5">
        <w:t>2)</w:t>
      </w:r>
      <w:r>
        <w:tab/>
        <w:t>uchyla</w:t>
      </w:r>
      <w:r w:rsidRPr="00932DA5">
        <w:t xml:space="preserve"> się § 2.</w:t>
      </w:r>
    </w:p>
    <w:p w14:paraId="2B81CA87" w14:textId="2757BA8B" w:rsidR="0007571E" w:rsidRPr="0007571E" w:rsidRDefault="0007571E" w:rsidP="002D77B8">
      <w:pPr>
        <w:pStyle w:val="ARTartustawynprozporzdzenia"/>
      </w:pPr>
      <w:r w:rsidRPr="002D77B8">
        <w:rPr>
          <w:rStyle w:val="Ppogrubienie"/>
        </w:rPr>
        <w:t>Art. 36.</w:t>
      </w:r>
      <w:r w:rsidRPr="0007571E">
        <w:t> W ustawie z dnia 17 listopada 1964 r. – Kodeks postępowania cywilnego (Dz. U. z 2026 r. poz. 468, 473</w:t>
      </w:r>
      <w:r w:rsidR="007700E9">
        <w:t>,</w:t>
      </w:r>
      <w:r w:rsidRPr="0007571E">
        <w:t>830</w:t>
      </w:r>
      <w:r w:rsidR="007700E9">
        <w:t xml:space="preserve"> i 1003</w:t>
      </w:r>
      <w:r w:rsidRPr="0007571E">
        <w:t>) wprowadza się następujące zmiany:</w:t>
      </w:r>
    </w:p>
    <w:p w14:paraId="2D43565D" w14:textId="77777777" w:rsidR="0007571E" w:rsidRPr="0007571E" w:rsidRDefault="0007571E" w:rsidP="002D77B8">
      <w:pPr>
        <w:pStyle w:val="PKTpunkt"/>
      </w:pPr>
      <w:r w:rsidRPr="0007571E">
        <w:t>1)</w:t>
      </w:r>
      <w:r w:rsidRPr="0007571E">
        <w:tab/>
        <w:t>użyte w art. 98</w:t>
      </w:r>
      <w:r w:rsidRPr="00E33DDC">
        <w:rPr>
          <w:rStyle w:val="IGindeksgrny"/>
        </w:rPr>
        <w:t>[1]</w:t>
      </w:r>
      <w:r w:rsidRPr="0007571E">
        <w:t> w § 4, w art. 183</w:t>
      </w:r>
      <w:r w:rsidRPr="00E33DDC">
        <w:rPr>
          <w:rStyle w:val="IGindeksgrny"/>
        </w:rPr>
        <w:t>[2]</w:t>
      </w:r>
      <w:r w:rsidRPr="0007571E">
        <w:t xml:space="preserve"> w § 4, w art. 183</w:t>
      </w:r>
      <w:r w:rsidRPr="00E33DDC">
        <w:rPr>
          <w:rStyle w:val="IGindeksgrny"/>
        </w:rPr>
        <w:t>[6]</w:t>
      </w:r>
      <w:r w:rsidRPr="0007571E">
        <w:t xml:space="preserve"> w § 2 pkt 1 i 2, w art. 183</w:t>
      </w:r>
      <w:r w:rsidRPr="00E33DDC">
        <w:rPr>
          <w:rStyle w:val="IGindeksgrny"/>
        </w:rPr>
        <w:t>[8]</w:t>
      </w:r>
      <w:r w:rsidRPr="0007571E">
        <w:t xml:space="preserve"> w § 4 w zdaniu drugim, w art. 183</w:t>
      </w:r>
      <w:r w:rsidRPr="00E33DDC">
        <w:rPr>
          <w:rStyle w:val="IGindeksgrny"/>
        </w:rPr>
        <w:t>[9]</w:t>
      </w:r>
      <w:r w:rsidRPr="0007571E">
        <w:t xml:space="preserve"> w § 1, w art. 436 w § 4 i w art. 570</w:t>
      </w:r>
      <w:r w:rsidRPr="00E33DDC">
        <w:rPr>
          <w:rStyle w:val="IGindeksgrny"/>
        </w:rPr>
        <w:t xml:space="preserve">[2] </w:t>
      </w:r>
      <w:r w:rsidRPr="0007571E">
        <w:t>w zdaniu drugim, w różnej liczbie i różnym przypadku, wyrazy „stały mediator” zastępuje się użytymi w odpowiedniej liczbie i odpowiednim przypadku wyrazami „mediator sądowy”;</w:t>
      </w:r>
    </w:p>
    <w:p w14:paraId="0B5505E8" w14:textId="77777777" w:rsidR="0007571E" w:rsidRPr="0007571E" w:rsidRDefault="0007571E" w:rsidP="002D77B8">
      <w:pPr>
        <w:pStyle w:val="PKTpunkt"/>
      </w:pPr>
      <w:r w:rsidRPr="0007571E">
        <w:t>2)</w:t>
      </w:r>
      <w:r w:rsidRPr="0007571E">
        <w:tab/>
        <w:t>w art. 183</w:t>
      </w:r>
      <w:r w:rsidRPr="00E33DDC">
        <w:rPr>
          <w:rStyle w:val="IGindeksgrny"/>
        </w:rPr>
        <w:t xml:space="preserve">[2] </w:t>
      </w:r>
      <w:r w:rsidRPr="0007571E">
        <w:t>§ 3</w:t>
      </w:r>
      <w:r w:rsidRPr="00E33DDC">
        <w:rPr>
          <w:rStyle w:val="IGindeksgrny"/>
        </w:rPr>
        <w:t>[1]</w:t>
      </w:r>
      <w:r w:rsidRPr="0007571E">
        <w:t xml:space="preserve"> otrzymuje brzmienie:</w:t>
      </w:r>
    </w:p>
    <w:p w14:paraId="57D039C5" w14:textId="77777777" w:rsidR="0007571E" w:rsidRPr="0007571E" w:rsidRDefault="0007571E" w:rsidP="002D77B8">
      <w:pPr>
        <w:pStyle w:val="ZUSTzmustartykuempunktem"/>
      </w:pPr>
      <w:r w:rsidRPr="0007571E">
        <w:t>„§ 3</w:t>
      </w:r>
      <w:r w:rsidRPr="00E33DDC">
        <w:rPr>
          <w:rStyle w:val="IGindeksgrny"/>
        </w:rPr>
        <w:t>[1]</w:t>
      </w:r>
      <w:r w:rsidRPr="0007571E">
        <w:t>. Ilekroć w przepisach niniejszego kodeksu jest mowa o mediatorze, należy przez to rozumieć także mediatora sądowego, chyba że przepisy niniejszego kodeksu stanowią inaczej.”.</w:t>
      </w:r>
    </w:p>
    <w:p w14:paraId="6A452603" w14:textId="77777777" w:rsidR="0007571E" w:rsidRPr="0007571E" w:rsidRDefault="0007571E" w:rsidP="002D77B8">
      <w:pPr>
        <w:pStyle w:val="ARTartustawynprozporzdzenia"/>
      </w:pPr>
      <w:r w:rsidRPr="002D77B8">
        <w:rPr>
          <w:rStyle w:val="Ppogrubienie"/>
        </w:rPr>
        <w:t>Art. 37.</w:t>
      </w:r>
      <w:r w:rsidRPr="0007571E">
        <w:t> W ustawie z dnia 6 czerwca 1997 r. – Kodeks postępowania karnego (Dz. U. z 2026 r. poz. 490, 421, 638, 760, 882 i 901) w art. 23a:</w:t>
      </w:r>
    </w:p>
    <w:p w14:paraId="79D02D0F" w14:textId="77777777" w:rsidR="0007571E" w:rsidRPr="0007571E" w:rsidRDefault="0007571E" w:rsidP="002D77B8">
      <w:pPr>
        <w:pStyle w:val="PKTpunkt"/>
      </w:pPr>
      <w:r w:rsidRPr="0007571E">
        <w:t>1)</w:t>
      </w:r>
      <w:r w:rsidRPr="0007571E">
        <w:tab/>
        <w:t>w § 1 wyrazy „instytucji lub osoby do tego uprawnionej w celu przeprowadzenia postępowania mediacyjnego między pokrzywdzonym i oskarżonym” zastępuje się wyrazami „mediatora”;</w:t>
      </w:r>
    </w:p>
    <w:p w14:paraId="425D8ED6" w14:textId="77777777" w:rsidR="0007571E" w:rsidRPr="0007571E" w:rsidRDefault="0007571E" w:rsidP="002D77B8">
      <w:pPr>
        <w:pStyle w:val="PKTpunkt"/>
      </w:pPr>
      <w:r w:rsidRPr="0007571E">
        <w:t>2)</w:t>
      </w:r>
      <w:r w:rsidRPr="0007571E">
        <w:tab/>
        <w:t>po § 1 dodaje się § 1a w brzmieniu:</w:t>
      </w:r>
    </w:p>
    <w:p w14:paraId="1A3D8149" w14:textId="77777777" w:rsidR="0007571E" w:rsidRPr="0007571E" w:rsidRDefault="0007571E" w:rsidP="002D77B8">
      <w:pPr>
        <w:pStyle w:val="ZUSTzmustartykuempunktem"/>
      </w:pPr>
      <w:r w:rsidRPr="0007571E">
        <w:t>„§ 1a. Ilekroć w przepisach niniejszego kodeksu jest mowa o mediatorze, należy przez to rozumieć mediatora sądowego lub osobę wyznaczoną w celu przeprowadzenia postępowania mediacyjnego.”;</w:t>
      </w:r>
    </w:p>
    <w:p w14:paraId="44958351" w14:textId="77777777" w:rsidR="0007571E" w:rsidRPr="0007571E" w:rsidRDefault="0007571E" w:rsidP="002D77B8">
      <w:pPr>
        <w:pStyle w:val="PKTpunkt"/>
      </w:pPr>
      <w:r w:rsidRPr="0007571E">
        <w:t>3)</w:t>
      </w:r>
      <w:r w:rsidRPr="0007571E">
        <w:tab/>
        <w:t>w § 3 zdanie pierwsze otrzymuje brzmienie:</w:t>
      </w:r>
    </w:p>
    <w:p w14:paraId="36DBA44D" w14:textId="77777777" w:rsidR="0007571E" w:rsidRPr="0007571E" w:rsidRDefault="0007571E" w:rsidP="002D77B8">
      <w:pPr>
        <w:pStyle w:val="ZFRAGzmfragmentunpzdaniaartykuempunktem"/>
      </w:pPr>
      <w:r w:rsidRPr="0007571E">
        <w:t xml:space="preserve">„Postępowania mediacyjnego nie może prowadzić osoba, o której mowa w art. 4 ustawy z dnia … o mediatorach sądowych, instytucjach szkolących w zakresie mediacji </w:t>
      </w:r>
      <w:r w:rsidRPr="0007571E">
        <w:lastRenderedPageBreak/>
        <w:t>i Krajowym Rejestrze Mediatorów (Dz. U. …), oraz osoba, co do której w sprawie zachodzą okoliczności określone w art. 40 i art. 41 § 1.”;</w:t>
      </w:r>
    </w:p>
    <w:p w14:paraId="233AEAB4" w14:textId="77777777" w:rsidR="0007571E" w:rsidRPr="0007571E" w:rsidRDefault="0007571E" w:rsidP="002D77B8">
      <w:pPr>
        <w:pStyle w:val="PKTpunkt"/>
      </w:pPr>
      <w:r w:rsidRPr="0007571E">
        <w:t>4)</w:t>
      </w:r>
      <w:r w:rsidRPr="0007571E">
        <w:tab/>
        <w:t>w § 6 zdanie pierwsze otrzymuje brzmienie:</w:t>
      </w:r>
    </w:p>
    <w:p w14:paraId="264AAEDE" w14:textId="6B9C3C70" w:rsidR="0007571E" w:rsidRPr="0007571E" w:rsidRDefault="0007571E" w:rsidP="002D77B8">
      <w:pPr>
        <w:pStyle w:val="ZFRAGzmfragmentunpzdaniaartykuempunktem"/>
      </w:pPr>
      <w:r w:rsidRPr="0007571E">
        <w:t>„Po przeprowadzeniu postępowania mediacyjnego mediator sporządza sprawozdanie z</w:t>
      </w:r>
      <w:r w:rsidR="006A5DB7">
        <w:t> </w:t>
      </w:r>
      <w:r w:rsidRPr="0007571E">
        <w:t>jego wyników.”;</w:t>
      </w:r>
    </w:p>
    <w:p w14:paraId="1A234C53" w14:textId="77777777" w:rsidR="0007571E" w:rsidRPr="0007571E" w:rsidRDefault="0007571E" w:rsidP="002D77B8">
      <w:pPr>
        <w:pStyle w:val="PKTpunkt"/>
      </w:pPr>
      <w:r w:rsidRPr="0007571E">
        <w:t>5)</w:t>
      </w:r>
      <w:r w:rsidRPr="0007571E">
        <w:tab/>
        <w:t>§ 8 otrzymuje brzmienie:</w:t>
      </w:r>
    </w:p>
    <w:p w14:paraId="5733BF2D" w14:textId="77777777" w:rsidR="0007571E" w:rsidRPr="0007571E" w:rsidRDefault="0007571E" w:rsidP="002D77B8">
      <w:pPr>
        <w:pStyle w:val="ZUSTzmustartykuempunktem"/>
      </w:pPr>
      <w:bookmarkStart w:id="12" w:name="_Hlk200542686"/>
      <w:r w:rsidRPr="0007571E">
        <w:t>„§ 8. </w:t>
      </w:r>
      <w:bookmarkEnd w:id="12"/>
      <w:r w:rsidRPr="0007571E">
        <w:t>Minister Sprawiedliwości określi, w drodze rozporządzenia, szczegółowy tryb przeprowadzania postępowania mediacyjnego, zakres i warunki udostępniania mediatorom akt sprawy oraz formę i zakres sprawozdania z wyników postępowania mediacyjnego, mając na uwadze potrzebę skutecznego przeprowadzenia tego postępowania.”.</w:t>
      </w:r>
    </w:p>
    <w:p w14:paraId="773A15EF" w14:textId="77777777" w:rsidR="0007571E" w:rsidRPr="0007571E" w:rsidRDefault="0007571E" w:rsidP="002D77B8">
      <w:pPr>
        <w:pStyle w:val="ARTartustawynprozporzdzenia"/>
      </w:pPr>
      <w:r w:rsidRPr="002D77B8">
        <w:rPr>
          <w:rStyle w:val="Ppogrubienie"/>
        </w:rPr>
        <w:t>Art. 38.</w:t>
      </w:r>
      <w:r w:rsidRPr="0007571E">
        <w:t> W ustawie z dnia 27 lipca 2001 r. – Prawo o ustroju sądów powszechnych (Dz. U. z 2024 r. poz. 334, z późn. zm.</w:t>
      </w:r>
      <w:r w:rsidRPr="00E33DDC">
        <w:rPr>
          <w:rStyle w:val="IGindeksgrny"/>
        </w:rPr>
        <w:footnoteReference w:id="3"/>
      </w:r>
      <w:r w:rsidRPr="00E33DDC">
        <w:rPr>
          <w:rStyle w:val="IGindeksgrny"/>
        </w:rPr>
        <w:t>)</w:t>
      </w:r>
      <w:r w:rsidRPr="0007571E">
        <w:t>) wprowadza się następujące zmiany:</w:t>
      </w:r>
    </w:p>
    <w:p w14:paraId="0A6863F2" w14:textId="77777777" w:rsidR="0007571E" w:rsidRPr="0007571E" w:rsidRDefault="0007571E" w:rsidP="002D77B8">
      <w:pPr>
        <w:pStyle w:val="PKTpunkt"/>
      </w:pPr>
      <w:r w:rsidRPr="0007571E">
        <w:t>1)</w:t>
      </w:r>
      <w:r w:rsidRPr="0007571E">
        <w:tab/>
        <w:t>w art. 16a w § 1 wyrazy „stałymi mediatorami” zastępuje się wyrazami „mediatorami sądowymi”;</w:t>
      </w:r>
    </w:p>
    <w:p w14:paraId="61CEE09A" w14:textId="77777777" w:rsidR="0007571E" w:rsidRPr="0007571E" w:rsidRDefault="0007571E" w:rsidP="002D77B8">
      <w:pPr>
        <w:pStyle w:val="PKTpunkt"/>
      </w:pPr>
      <w:r w:rsidRPr="0007571E">
        <w:t>2)</w:t>
      </w:r>
      <w:r w:rsidRPr="0007571E">
        <w:tab/>
        <w:t>w dziale IV:</w:t>
      </w:r>
    </w:p>
    <w:p w14:paraId="588B5BCB" w14:textId="77777777" w:rsidR="0007571E" w:rsidRPr="0007571E" w:rsidRDefault="0007571E" w:rsidP="002D77B8">
      <w:pPr>
        <w:pStyle w:val="LITlitera"/>
      </w:pPr>
      <w:r w:rsidRPr="0007571E">
        <w:t>a)</w:t>
      </w:r>
      <w:r w:rsidRPr="0007571E">
        <w:tab/>
        <w:t>w tytule skreśla się wyrazy „stali mediatorzy,”,</w:t>
      </w:r>
    </w:p>
    <w:p w14:paraId="754D7181" w14:textId="77777777" w:rsidR="0007571E" w:rsidRPr="0007571E" w:rsidRDefault="0007571E" w:rsidP="002D77B8">
      <w:pPr>
        <w:pStyle w:val="LITlitera"/>
      </w:pPr>
      <w:r w:rsidRPr="0007571E">
        <w:t>b)</w:t>
      </w:r>
      <w:r w:rsidRPr="0007571E">
        <w:tab/>
        <w:t>uchyla się rozdział 6a.</w:t>
      </w:r>
    </w:p>
    <w:p w14:paraId="37085E3F" w14:textId="77777777" w:rsidR="0007571E" w:rsidRPr="0007571E" w:rsidRDefault="0007571E" w:rsidP="002D77B8">
      <w:pPr>
        <w:pStyle w:val="ARTartustawynprozporzdzenia"/>
      </w:pPr>
      <w:r w:rsidRPr="002D77B8">
        <w:rPr>
          <w:rStyle w:val="Ppogrubienie"/>
        </w:rPr>
        <w:t>Art. 39.</w:t>
      </w:r>
      <w:r w:rsidRPr="0007571E">
        <w:t> W ustawie z dnia 24 sierpnia 2001 r. – Kodeks postępowania w sprawach o wykroczenia (Dz. U. z 2025 r. poz. 860, z późn. zm.</w:t>
      </w:r>
      <w:r w:rsidRPr="00E33DDC">
        <w:rPr>
          <w:rStyle w:val="IGindeksgrny"/>
        </w:rPr>
        <w:footnoteReference w:id="4"/>
      </w:r>
      <w:r w:rsidRPr="00E33DDC">
        <w:rPr>
          <w:rStyle w:val="IGindeksgrny"/>
        </w:rPr>
        <w:t>)</w:t>
      </w:r>
      <w:r w:rsidRPr="0007571E">
        <w:t>) w art. 54 w § 9 skreśla się wyrazy „instytucji lub”.</w:t>
      </w:r>
    </w:p>
    <w:p w14:paraId="57145E71" w14:textId="77777777" w:rsidR="0007571E" w:rsidRPr="0007571E" w:rsidRDefault="0007571E" w:rsidP="002D77B8">
      <w:pPr>
        <w:pStyle w:val="ARTartustawynprozporzdzenia"/>
      </w:pPr>
      <w:r w:rsidRPr="002D77B8">
        <w:rPr>
          <w:rStyle w:val="Ppogrubienie"/>
        </w:rPr>
        <w:t>Art. 40.</w:t>
      </w:r>
      <w:r w:rsidRPr="0007571E">
        <w:t> W ustawie z dnia 30 sierpnia 2002 r. – Prawo o postępowaniu przed sądami administracyjnymi (Dz. U. z 2026 r. poz. 143 i 846) w art. 116 § 3 otrzymuje brzmienie:</w:t>
      </w:r>
    </w:p>
    <w:p w14:paraId="437800CC" w14:textId="77777777" w:rsidR="0007571E" w:rsidRPr="0007571E" w:rsidRDefault="0007571E" w:rsidP="002D77B8">
      <w:pPr>
        <w:pStyle w:val="ZUSTzmustartykuempunktem"/>
      </w:pPr>
      <w:r w:rsidRPr="0007571E">
        <w:t>„§ 3. Mediatorem może być osoba fizyczna, która posiada pełną zdolność do czynności prawnych i korzysta z pełni praw publicznych, w szczególności mediator sądowy.”.</w:t>
      </w:r>
    </w:p>
    <w:p w14:paraId="6DC37397" w14:textId="77777777" w:rsidR="0007571E" w:rsidRPr="0007571E" w:rsidRDefault="0007571E" w:rsidP="002D77B8">
      <w:pPr>
        <w:pStyle w:val="ROZDZODDZOZNoznaczenierozdziauluboddziau"/>
      </w:pPr>
      <w:r w:rsidRPr="0007571E">
        <w:lastRenderedPageBreak/>
        <w:t>Rozdział 8</w:t>
      </w:r>
    </w:p>
    <w:p w14:paraId="7E364DC1" w14:textId="77777777" w:rsidR="0007571E" w:rsidRPr="0007571E" w:rsidRDefault="0007571E" w:rsidP="002D77B8">
      <w:pPr>
        <w:pStyle w:val="ROZDZODDZPRZEDMprzedmiotregulacjirozdziauluboddziau"/>
      </w:pPr>
      <w:r w:rsidRPr="0007571E">
        <w:t>Przepisy przejściowe i dostosowujące oraz przepis końcowy</w:t>
      </w:r>
    </w:p>
    <w:p w14:paraId="0451E685" w14:textId="77777777" w:rsidR="0007571E" w:rsidRPr="0007571E" w:rsidRDefault="0007571E" w:rsidP="002D77B8">
      <w:pPr>
        <w:pStyle w:val="ARTartustawynprozporzdzenia"/>
      </w:pPr>
      <w:r w:rsidRPr="002D77B8">
        <w:rPr>
          <w:rStyle w:val="Ppogrubienie"/>
        </w:rPr>
        <w:t>Art. 41.</w:t>
      </w:r>
      <w:r w:rsidRPr="0007571E">
        <w:t> Postępowania w sprawie wpisu na listy stałych mediatorów oraz wpisu do wykazów instytucji i osób uprawnionych do prowadzenia postępowania mediacyjnego wszczęte na podstawie przepisów ustaw zmienianych w art. 37 albo art. 38 lub przepisów wykonawczych wydanych na ich podstawie w brzmieniu dotychczasowym i niezakończone przed dniem wejścia w życie niniejszej ustawy podlegają umorzeniu.</w:t>
      </w:r>
    </w:p>
    <w:p w14:paraId="5505241A" w14:textId="77777777" w:rsidR="0007571E" w:rsidRPr="0007571E" w:rsidRDefault="0007571E" w:rsidP="002D77B8">
      <w:pPr>
        <w:pStyle w:val="ARTartustawynprozporzdzenia"/>
      </w:pPr>
      <w:r w:rsidRPr="002D77B8">
        <w:rPr>
          <w:rStyle w:val="Ppogrubienie"/>
        </w:rPr>
        <w:t>Art. 42.</w:t>
      </w:r>
      <w:r w:rsidRPr="0007571E">
        <w:t xml:space="preserve"> 1. W okresie 12 miesięcy od dnia wejścia w życie niniejszej ustawy sąd lub inny uprawniony podmiot może wyznaczyć do prowadzenia mediacji osoby, które zostały wpisane na listy stałych mediatorów lub do wykazów instytucji i osób uprawnionych do prowadzenia postępowania mediacyjnego na podstawie przepisów </w:t>
      </w:r>
      <w:bookmarkStart w:id="13" w:name="_Hlk233803517"/>
      <w:r w:rsidRPr="0007571E">
        <w:t>ustaw zmienianych w art. 37 albo art. 38 lub przepisów wykonawczych wydanych na ich podstawie w brzmieniu dotychczasowym</w:t>
      </w:r>
      <w:bookmarkEnd w:id="13"/>
      <w:r w:rsidRPr="0007571E">
        <w:t>. Osoby te prowadzą mediacje do czasu ich zakończenia.</w:t>
      </w:r>
    </w:p>
    <w:p w14:paraId="4146E498" w14:textId="77777777" w:rsidR="0007571E" w:rsidRPr="0007571E" w:rsidRDefault="0007571E" w:rsidP="002D77B8">
      <w:pPr>
        <w:pStyle w:val="USTustnpkodeksu"/>
      </w:pPr>
      <w:r w:rsidRPr="0007571E">
        <w:t xml:space="preserve">2. Osoby wpisane na listy stałych mediatorów lub do wykazów instytucji i osób uprawnionych do prowadzenia postępowania mediacyjnego na podstawie przepisów ustaw zmienianych w art. 37 albo art. 38 lub przepisów wykonawczych wydanych na ich podstawie w brzmieniu dotychczasowym, które w dniu wejścia w życie niniejszej ustawy prowadzą mediacje ze skierowania sądu, kontynuują je do czasu ich zakończenia. </w:t>
      </w:r>
    </w:p>
    <w:p w14:paraId="57BC6B51" w14:textId="77777777" w:rsidR="0007571E" w:rsidRPr="0007571E" w:rsidRDefault="0007571E" w:rsidP="002D77B8">
      <w:pPr>
        <w:pStyle w:val="USTustnpkodeksu"/>
      </w:pPr>
      <w:r w:rsidRPr="0007571E">
        <w:t>3. Do mediacji prowadzonych przez osoby, o których mowa w ust. 1 i 2, stosuje się przepisy dotychczasowe.</w:t>
      </w:r>
    </w:p>
    <w:p w14:paraId="726DE2EE" w14:textId="6E20FC2B" w:rsidR="0007571E" w:rsidRPr="00932DA5" w:rsidRDefault="0007571E" w:rsidP="002D77B8">
      <w:pPr>
        <w:pStyle w:val="ARTartustawynprozporzdzenia"/>
      </w:pPr>
      <w:r w:rsidRPr="002D77B8">
        <w:rPr>
          <w:rStyle w:val="Ppogrubienie"/>
        </w:rPr>
        <w:t>Art. 43.</w:t>
      </w:r>
      <w:r w:rsidRPr="0007571E">
        <w:t xml:space="preserve"> 1. Osoby wpisane na listy stałych mediatorów lub do wykazów instytucji i osób uprawnionych do prowadzenia postępowania mediacyjnego na podstawie przepisów ustaw zmienianych w art. 37 albo art. 38 lub przepisów wykonawczych wydanych na ich podstawie w brzmieniu dotychczasowym podlegają w ciągu roku od dnia wejścia w życie niniejszej ustawy wpisowi do Rejestru na wniosek, o ile </w:t>
      </w:r>
      <w:r w:rsidRPr="00475A09">
        <w:t>spełniają warunki, o których mowa w art. 3 ust.</w:t>
      </w:r>
      <w:r w:rsidR="008D780A">
        <w:t> </w:t>
      </w:r>
      <w:r w:rsidRPr="00475A09">
        <w:t xml:space="preserve">1 pkt 1–3 i </w:t>
      </w:r>
      <w:r>
        <w:t>7,</w:t>
      </w:r>
      <w:r w:rsidRPr="00475A09">
        <w:t xml:space="preserve"> oraz:</w:t>
      </w:r>
      <w:r>
        <w:t xml:space="preserve"> </w:t>
      </w:r>
    </w:p>
    <w:p w14:paraId="7CA7C2DD" w14:textId="77777777" w:rsidR="0007571E" w:rsidRPr="00955DC8" w:rsidRDefault="0007571E" w:rsidP="0007571E">
      <w:pPr>
        <w:pStyle w:val="PKTpunkt"/>
      </w:pPr>
      <w:r w:rsidRPr="00955DC8">
        <w:t>1)</w:t>
      </w:r>
      <w:r>
        <w:tab/>
      </w:r>
      <w:bookmarkStart w:id="14" w:name="_Hlk235093717"/>
      <w:r w:rsidRPr="00955DC8">
        <w:t xml:space="preserve">przedstawią dokumenty </w:t>
      </w:r>
      <w:bookmarkStart w:id="15" w:name="_Hlk235093760"/>
      <w:r w:rsidRPr="00955DC8">
        <w:t>potwierdzające ukończenie szkoleń lub studiów podyplomowych z zakresu mediacji</w:t>
      </w:r>
      <w:bookmarkEnd w:id="15"/>
      <w:r w:rsidRPr="00955DC8">
        <w:t xml:space="preserve">, </w:t>
      </w:r>
      <w:bookmarkEnd w:id="14"/>
      <w:r w:rsidRPr="00955DC8">
        <w:t>których program odpowiada specjalizacji wskazanej we wniosku o</w:t>
      </w:r>
      <w:r>
        <w:t> </w:t>
      </w:r>
      <w:r w:rsidRPr="00955DC8">
        <w:t>wpis, o której mowa w art. 1</w:t>
      </w:r>
      <w:r>
        <w:t>8</w:t>
      </w:r>
      <w:r w:rsidRPr="00955DC8">
        <w:t xml:space="preserve"> ust. 1, w </w:t>
      </w:r>
      <w:r>
        <w:t>wymiarze</w:t>
      </w:r>
      <w:r w:rsidRPr="00955DC8">
        <w:t xml:space="preserve"> godzin równ</w:t>
      </w:r>
      <w:r>
        <w:t>ym</w:t>
      </w:r>
      <w:r w:rsidRPr="00955DC8">
        <w:t xml:space="preserve"> </w:t>
      </w:r>
      <w:r>
        <w:t>łącznemu wymiarowi</w:t>
      </w:r>
      <w:r w:rsidRPr="00955DC8">
        <w:t xml:space="preserve"> godzin szkolenia bazowego</w:t>
      </w:r>
      <w:r>
        <w:t xml:space="preserve"> </w:t>
      </w:r>
      <w:r w:rsidRPr="00955DC8">
        <w:t xml:space="preserve">oraz </w:t>
      </w:r>
      <w:r>
        <w:t xml:space="preserve">wymiarowi godzin </w:t>
      </w:r>
      <w:r w:rsidRPr="00955DC8">
        <w:t>specjalizacji wybranej spośród specjalizacji, o których mowa w art. 1</w:t>
      </w:r>
      <w:r>
        <w:t>8</w:t>
      </w:r>
      <w:r w:rsidRPr="00955DC8">
        <w:t xml:space="preserve"> ust. 1, lub</w:t>
      </w:r>
    </w:p>
    <w:p w14:paraId="4AEB829C" w14:textId="77777777" w:rsidR="0007571E" w:rsidRPr="00955DC8" w:rsidRDefault="0007571E" w:rsidP="0007571E">
      <w:pPr>
        <w:pStyle w:val="PKTpunkt"/>
      </w:pPr>
      <w:r w:rsidRPr="00955DC8">
        <w:lastRenderedPageBreak/>
        <w:t>2)</w:t>
      </w:r>
      <w:r>
        <w:tab/>
      </w:r>
      <w:r w:rsidRPr="00955DC8">
        <w:t>przedstawią certyfikat kwalifikacji wolnorynkowej z mediacji włączonej przez Ministra Sprawiedliwości do Zintegrowanego Systemu Kwalifikacji, odpowiadając</w:t>
      </w:r>
      <w:r>
        <w:t>ej</w:t>
      </w:r>
      <w:r w:rsidRPr="00955DC8">
        <w:t xml:space="preserve"> swoim zakresem specjalizacji wskazanej we wniosku o wpis do Rejestru, lub</w:t>
      </w:r>
    </w:p>
    <w:p w14:paraId="47FE6AEB" w14:textId="77777777" w:rsidR="0007571E" w:rsidRPr="00037F48" w:rsidRDefault="0007571E" w:rsidP="0007571E">
      <w:pPr>
        <w:pStyle w:val="PKTpunkt"/>
      </w:pPr>
      <w:r w:rsidRPr="00932DA5">
        <w:t>3)</w:t>
      </w:r>
      <w:r>
        <w:tab/>
      </w:r>
      <w:r w:rsidRPr="008F670D">
        <w:t>złożą oświadczenie, o którym mowa w art. 3 ust. 2</w:t>
      </w:r>
      <w:r>
        <w:t xml:space="preserve"> pkt 1</w:t>
      </w:r>
      <w:r w:rsidRPr="008F670D">
        <w:t>.</w:t>
      </w:r>
    </w:p>
    <w:p w14:paraId="0658A7D2" w14:textId="786CE91A" w:rsidR="0007571E" w:rsidRPr="0007571E" w:rsidRDefault="0007571E" w:rsidP="002D77B8">
      <w:pPr>
        <w:pStyle w:val="USTustnpkodeksu"/>
      </w:pPr>
      <w:r w:rsidRPr="0007571E">
        <w:t xml:space="preserve">2. Mediatorzy sądowi niespełniający wymogu, o którym mowa w art. 3 ust. 1 pkt 4, są obowiązani w terminie 7 lat od dnia wejścia w życie </w:t>
      </w:r>
      <w:r w:rsidR="008D780A">
        <w:t xml:space="preserve">niniejszej </w:t>
      </w:r>
      <w:r w:rsidRPr="0007571E">
        <w:t>ustawy ukończyć studia w Rzeczypospolitej Polskiej i uzyskać co najmniej tytuł zawodowy licencjata lub ukończyć zagraniczne studia uznane w Rzeczypospolitej Polskiej.</w:t>
      </w:r>
    </w:p>
    <w:p w14:paraId="122ACCBA" w14:textId="77777777" w:rsidR="0007571E" w:rsidRPr="0007571E" w:rsidRDefault="0007571E" w:rsidP="002D77B8">
      <w:pPr>
        <w:pStyle w:val="USTustnpkodeksu"/>
      </w:pPr>
      <w:bookmarkStart w:id="16" w:name="_Hlk188958373"/>
      <w:r w:rsidRPr="0007571E">
        <w:t>3.</w:t>
      </w:r>
      <w:bookmarkEnd w:id="16"/>
      <w:r w:rsidRPr="0007571E">
        <w:t> Mediatorzy sądowi najpóźniej z upływem wskazanego w ust. 2 terminu informują prezesa sądu okręgowego o spełnieniu wymogu uzupełnienia wykształcenia oraz dołączają dokumenty potwierdzające tę okoliczność.</w:t>
      </w:r>
    </w:p>
    <w:p w14:paraId="0EFCC035" w14:textId="77777777" w:rsidR="0007571E" w:rsidRPr="0007571E" w:rsidRDefault="0007571E" w:rsidP="002D77B8">
      <w:pPr>
        <w:pStyle w:val="USTustnpkodeksu"/>
      </w:pPr>
      <w:r w:rsidRPr="0007571E">
        <w:t>4. Mediatorzy sądowi, którzy w terminie wskazanym w ust. 2 nie ukończą studiów w Rzeczypospolitej Polskiej i nie uzyskają co najmniej tytułu zawodowego licencjata lub nie ukończą zagranicznych studiów uznanych w Rzeczypospolitej Polskiej, podlegają wykreśleniu z Rejestru z mocy prawa z dniem upływu terminu, o którym mowa w ust. 2.</w:t>
      </w:r>
    </w:p>
    <w:p w14:paraId="1166736B" w14:textId="77777777" w:rsidR="0007571E" w:rsidRPr="00F80D78" w:rsidRDefault="0007571E" w:rsidP="0007571E">
      <w:pPr>
        <w:pStyle w:val="ARTartustawynprozporzdzenia"/>
      </w:pPr>
      <w:r w:rsidRPr="002D77B8">
        <w:rPr>
          <w:rStyle w:val="Ppogrubienie"/>
        </w:rPr>
        <w:t>Art. 44.</w:t>
      </w:r>
      <w:r>
        <w:t> </w:t>
      </w:r>
      <w:r w:rsidRPr="00F80D78">
        <w:t>1.</w:t>
      </w:r>
      <w:r>
        <w:t> </w:t>
      </w:r>
      <w:r w:rsidRPr="00F80D78">
        <w:t>Dotychczasowe przepisy wykonawcze wydane na podstawie art. 98</w:t>
      </w:r>
      <w:r w:rsidRPr="00E33DDC">
        <w:rPr>
          <w:rStyle w:val="IGindeksgrny"/>
        </w:rPr>
        <w:t>[1]</w:t>
      </w:r>
      <w:r w:rsidRPr="00F80D78">
        <w:t xml:space="preserve"> § 4 ustawy zmienianej w art. 36 zachowują moc.</w:t>
      </w:r>
    </w:p>
    <w:p w14:paraId="22669242" w14:textId="77777777" w:rsidR="0007571E" w:rsidRPr="00F80D78" w:rsidRDefault="0007571E" w:rsidP="0007571E">
      <w:pPr>
        <w:pStyle w:val="USTustnpkodeksu"/>
      </w:pPr>
      <w:r w:rsidRPr="00F80D78">
        <w:t>2.</w:t>
      </w:r>
      <w:r>
        <w:t> </w:t>
      </w:r>
      <w:r w:rsidRPr="00F80D78">
        <w:t>Dotychczasowe przepisy wykonawcze wydane na podstawie art. 23a ustawy zmienianej w art. 37 tracą moc.</w:t>
      </w:r>
    </w:p>
    <w:p w14:paraId="5405C544" w14:textId="77777777" w:rsidR="0007571E" w:rsidRPr="00932DA5" w:rsidRDefault="0007571E" w:rsidP="0007571E">
      <w:pPr>
        <w:pStyle w:val="ARTartustawynprozporzdzenia"/>
      </w:pPr>
      <w:r w:rsidRPr="002D77B8">
        <w:rPr>
          <w:rStyle w:val="Ppogrubienie"/>
        </w:rPr>
        <w:t>Art. 45.</w:t>
      </w:r>
      <w:r>
        <w:t> </w:t>
      </w:r>
      <w:r w:rsidRPr="1B7E0E20">
        <w:t>1.</w:t>
      </w:r>
      <w:r>
        <w:t> </w:t>
      </w:r>
      <w:r w:rsidRPr="1B7E0E20">
        <w:t xml:space="preserve">Oświadczenie, o którym mowa w art. </w:t>
      </w:r>
      <w:r>
        <w:t>7</w:t>
      </w:r>
      <w:r w:rsidRPr="1B7E0E20">
        <w:t xml:space="preserve"> ust. 2 ustawy, </w:t>
      </w:r>
      <w:r>
        <w:t>mediator sądowy</w:t>
      </w:r>
      <w:r w:rsidRPr="1B7E0E20">
        <w:t xml:space="preserve"> składa po raz pierwszy do </w:t>
      </w:r>
      <w:r>
        <w:t xml:space="preserve">dnia </w:t>
      </w:r>
      <w:r w:rsidRPr="1B7E0E20">
        <w:t>31 marca</w:t>
      </w:r>
      <w:r>
        <w:t xml:space="preserve"> </w:t>
      </w:r>
      <w:r w:rsidRPr="1B7E0E20">
        <w:t>następującego po upływie roku od dnia wpisu</w:t>
      </w:r>
      <w:r>
        <w:t xml:space="preserve"> do Rejestru</w:t>
      </w:r>
      <w:r w:rsidRPr="1B7E0E20">
        <w:t>.</w:t>
      </w:r>
    </w:p>
    <w:p w14:paraId="7C6DB2FE" w14:textId="77777777" w:rsidR="0007571E" w:rsidRPr="0007571E" w:rsidRDefault="0007571E" w:rsidP="002D77B8">
      <w:pPr>
        <w:pStyle w:val="USTustnpkodeksu"/>
      </w:pPr>
      <w:r w:rsidRPr="0007571E">
        <w:t>2. Informację, o której mowa w art. 23, instytucja szkoląca składa po raz pierwszy do dnia 31 stycznia następującego po upływie roku od dnia wpisu do Rejestru.</w:t>
      </w:r>
    </w:p>
    <w:p w14:paraId="666F6401" w14:textId="2F995A71" w:rsidR="00261A16" w:rsidRPr="00737F6A" w:rsidRDefault="0007571E" w:rsidP="002D77B8">
      <w:pPr>
        <w:pStyle w:val="ARTartustawynprozporzdzenia"/>
      </w:pPr>
      <w:r w:rsidRPr="002D77B8">
        <w:rPr>
          <w:rStyle w:val="Ppogrubienie"/>
        </w:rPr>
        <w:t>Art. 46.</w:t>
      </w:r>
      <w:r w:rsidRPr="1B7E0E20">
        <w:t xml:space="preserve"> Ustawa wchodzi w życie z dniem 1 </w:t>
      </w:r>
      <w:r>
        <w:t xml:space="preserve">września </w:t>
      </w:r>
      <w:r w:rsidRPr="1B7E0E20">
        <w:t>2027 r.</w:t>
      </w:r>
    </w:p>
    <w:sectPr w:rsidR="00261A16" w:rsidRPr="00737F6A" w:rsidSect="001A7F15">
      <w:headerReference w:type="default" r:id="rId8"/>
      <w:footnotePr>
        <w:numRestart w:val="eachSect"/>
      </w:footnotePr>
      <w:pgSz w:w="11906" w:h="16838"/>
      <w:pgMar w:top="1560" w:right="1434" w:bottom="1560" w:left="1418" w:header="709" w:footer="709" w:gutter="0"/>
      <w:cols w:space="708"/>
      <w:titlePg/>
      <w:docGrid w:linePitch="25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27E207" w14:textId="77777777" w:rsidR="00756085" w:rsidRDefault="00756085">
      <w:r>
        <w:separator/>
      </w:r>
    </w:p>
  </w:endnote>
  <w:endnote w:type="continuationSeparator" w:id="0">
    <w:p w14:paraId="6D51D0FE" w14:textId="77777777" w:rsidR="00756085" w:rsidRDefault="0075608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BB95E7" w14:textId="77777777" w:rsidR="00756085" w:rsidRDefault="00756085">
      <w:r>
        <w:separator/>
      </w:r>
    </w:p>
  </w:footnote>
  <w:footnote w:type="continuationSeparator" w:id="0">
    <w:p w14:paraId="3AA0F298" w14:textId="77777777" w:rsidR="00756085" w:rsidRDefault="00756085">
      <w:r>
        <w:continuationSeparator/>
      </w:r>
    </w:p>
  </w:footnote>
  <w:footnote w:id="1">
    <w:p w14:paraId="0B77DA4C" w14:textId="77777777" w:rsidR="0007571E" w:rsidRDefault="0007571E" w:rsidP="0007571E">
      <w:pPr>
        <w:pStyle w:val="ODNONIKtreodnonika"/>
      </w:pPr>
      <w:r w:rsidRPr="00883D67">
        <w:rPr>
          <w:rStyle w:val="IGindeksgrny"/>
        </w:rPr>
        <w:footnoteRef/>
      </w:r>
      <w:r w:rsidRPr="00883D67">
        <w:rPr>
          <w:rStyle w:val="IGindeksgrny"/>
        </w:rPr>
        <w:t>)</w:t>
      </w:r>
      <w:r>
        <w:tab/>
        <w:t>Niniejszą ustawą zmienia się ustawy: ustawę z dnia 14 czerwca 1960 r. – Kodeks postępowania administracyjnego, ustawę z dnia 17 listopada 1964 r. – Kodeks postępowania cywilnego, ustawę z dnia 6 czerwca 1997 r. – Kodeks postępowania karnego, ustawę z dnia 27 lipca 2001 r. – Prawo o ustroju sądów powszechnych, ustawę z dnia 24 sierpnia 2001 r. – Kodeks postępowania w sprawach o wykroczenia oraz ustawę z dnia 30 sierpnia 2002 r. – Prawo o postępowaniu przed sądami administracyjnymi.</w:t>
      </w:r>
    </w:p>
  </w:footnote>
  <w:footnote w:id="2">
    <w:p w14:paraId="0FFE56E0" w14:textId="292F7A71" w:rsidR="0007571E" w:rsidRDefault="0007571E" w:rsidP="0007571E">
      <w:pPr>
        <w:pStyle w:val="ODNONIKtreodnonika"/>
      </w:pPr>
      <w:r>
        <w:rPr>
          <w:rStyle w:val="Odwoanieprzypisudolnego"/>
        </w:rPr>
        <w:footnoteRef/>
      </w:r>
      <w:r w:rsidRPr="00BA69ED">
        <w:rPr>
          <w:vertAlign w:val="superscript"/>
        </w:rPr>
        <w:t>)</w:t>
      </w:r>
      <w:r>
        <w:tab/>
        <w:t>Zmiany tekstu jednolitego wymienionej ustawy zostały ogłoszone w Dz. U. z 2024 r. poz. 1907, z 2025 r. poz.</w:t>
      </w:r>
      <w:r w:rsidR="00C62CB6">
        <w:t> </w:t>
      </w:r>
      <w:r>
        <w:t>526, 820, 1172, 1178 i 1609 oraz z 2026 r. poz. 26, 370 i ...</w:t>
      </w:r>
    </w:p>
  </w:footnote>
  <w:footnote w:id="3">
    <w:p w14:paraId="2B578ADF" w14:textId="1D790F47" w:rsidR="0007571E" w:rsidRDefault="0007571E" w:rsidP="0007571E">
      <w:pPr>
        <w:pStyle w:val="ODNONIKtreodnonika"/>
      </w:pPr>
      <w:r>
        <w:rPr>
          <w:rStyle w:val="Odwoanieprzypisudolnego"/>
        </w:rPr>
        <w:footnoteRef/>
      </w:r>
      <w:r w:rsidRPr="00064DC0">
        <w:rPr>
          <w:vertAlign w:val="superscript"/>
        </w:rPr>
        <w:t>)</w:t>
      </w:r>
      <w:r>
        <w:tab/>
        <w:t>Zmiany tekstu jednolitego wymienionej ustawy zostały ogłoszone w Dz. U. z 2024 r. poz. 1907, z 2025 r. poz.</w:t>
      </w:r>
      <w:r w:rsidR="00C070FA">
        <w:t> </w:t>
      </w:r>
      <w:r>
        <w:t>526, 820, 1172, 1178 i 1609 oraz z 2026 r. poz. 26 i 370.</w:t>
      </w:r>
    </w:p>
  </w:footnote>
  <w:footnote w:id="4">
    <w:p w14:paraId="58774907" w14:textId="77777777" w:rsidR="0007571E" w:rsidRDefault="0007571E" w:rsidP="0007571E">
      <w:pPr>
        <w:pStyle w:val="ODNONIKtreodnonika"/>
      </w:pPr>
      <w:r>
        <w:rPr>
          <w:rStyle w:val="Odwoanieprzypisudolnego"/>
        </w:rPr>
        <w:footnoteRef/>
      </w:r>
      <w:r>
        <w:rPr>
          <w:vertAlign w:val="superscript"/>
        </w:rPr>
        <w:t>)</w:t>
      </w:r>
      <w:r>
        <w:tab/>
      </w:r>
      <w:r w:rsidRPr="002D4B36">
        <w:t>Zmiany tekstu jednolitego wymienionej ustawy zostały ogłoszone w Dz. U. z 2025 r. poz. 1178, 1661, 1814, 1818 i 1872 oraz z 2026 r. poz. 473</w:t>
      </w:r>
      <w: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EB1ED8" w14:textId="77777777" w:rsidR="00CC3E3D" w:rsidRPr="00B371CC" w:rsidRDefault="00CC3E3D" w:rsidP="00B371CC">
    <w:pPr>
      <w:pStyle w:val="Nagwek"/>
      <w:jc w:val="center"/>
    </w:pPr>
    <w:r>
      <w:t xml:space="preserve">– </w:t>
    </w: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  <w:r>
      <w:t xml:space="preserve"> –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stylePaneFormatFilter w:val="7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1" w:alternateStyleNames="0"/>
  <w:documentProtection w:formatting="1" w:enforcement="1"/>
  <w:styleLockTheme/>
  <w:styleLockQFSet/>
  <w:defaultTabStop w:val="170"/>
  <w:hyphenationZone w:val="425"/>
  <w:drawingGridHorizontalSpacing w:val="187"/>
  <w:displayHorizontalDrawingGridEvery w:val="0"/>
  <w:displayVerticalDrawingGridEvery w:val="0"/>
  <w:noPunctuationKerning/>
  <w:characterSpacingControl w:val="doNotCompress"/>
  <w:hdrShapeDefaults>
    <o:shapedefaults v:ext="edit" spidmax="2050"/>
  </w:hdrShapeDefaults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571E"/>
    <w:rsid w:val="000012DA"/>
    <w:rsid w:val="0000246E"/>
    <w:rsid w:val="00003862"/>
    <w:rsid w:val="00012A35"/>
    <w:rsid w:val="00016099"/>
    <w:rsid w:val="00017DC2"/>
    <w:rsid w:val="00021522"/>
    <w:rsid w:val="00023471"/>
    <w:rsid w:val="00023F13"/>
    <w:rsid w:val="00030634"/>
    <w:rsid w:val="000319C1"/>
    <w:rsid w:val="00031A8B"/>
    <w:rsid w:val="00031BCA"/>
    <w:rsid w:val="000330FA"/>
    <w:rsid w:val="0003362F"/>
    <w:rsid w:val="00036B63"/>
    <w:rsid w:val="00037E1A"/>
    <w:rsid w:val="00043495"/>
    <w:rsid w:val="00046A75"/>
    <w:rsid w:val="00047312"/>
    <w:rsid w:val="000508BD"/>
    <w:rsid w:val="000517AB"/>
    <w:rsid w:val="0005339C"/>
    <w:rsid w:val="0005571B"/>
    <w:rsid w:val="00057AB3"/>
    <w:rsid w:val="00060076"/>
    <w:rsid w:val="00060432"/>
    <w:rsid w:val="00060D87"/>
    <w:rsid w:val="000615A5"/>
    <w:rsid w:val="00064E4C"/>
    <w:rsid w:val="0006507C"/>
    <w:rsid w:val="00066901"/>
    <w:rsid w:val="00071BEE"/>
    <w:rsid w:val="000736CD"/>
    <w:rsid w:val="0007533B"/>
    <w:rsid w:val="00075387"/>
    <w:rsid w:val="0007545D"/>
    <w:rsid w:val="0007571E"/>
    <w:rsid w:val="000760BF"/>
    <w:rsid w:val="0007613E"/>
    <w:rsid w:val="00076BFC"/>
    <w:rsid w:val="000814A7"/>
    <w:rsid w:val="0008557B"/>
    <w:rsid w:val="00085CE7"/>
    <w:rsid w:val="000906EE"/>
    <w:rsid w:val="00091BA2"/>
    <w:rsid w:val="000944EF"/>
    <w:rsid w:val="0009732D"/>
    <w:rsid w:val="000973F0"/>
    <w:rsid w:val="000A1296"/>
    <w:rsid w:val="000A1C27"/>
    <w:rsid w:val="000A1DAD"/>
    <w:rsid w:val="000A2649"/>
    <w:rsid w:val="000A323B"/>
    <w:rsid w:val="000B298D"/>
    <w:rsid w:val="000B5B2D"/>
    <w:rsid w:val="000B5DCE"/>
    <w:rsid w:val="000C05BA"/>
    <w:rsid w:val="000C0E8F"/>
    <w:rsid w:val="000C4BC4"/>
    <w:rsid w:val="000D0110"/>
    <w:rsid w:val="000D2468"/>
    <w:rsid w:val="000D318A"/>
    <w:rsid w:val="000D6173"/>
    <w:rsid w:val="000D6F83"/>
    <w:rsid w:val="000E25CC"/>
    <w:rsid w:val="000E3694"/>
    <w:rsid w:val="000E490F"/>
    <w:rsid w:val="000E6241"/>
    <w:rsid w:val="000F2BE3"/>
    <w:rsid w:val="000F3D0D"/>
    <w:rsid w:val="000F6ED4"/>
    <w:rsid w:val="000F7A6E"/>
    <w:rsid w:val="001042BA"/>
    <w:rsid w:val="00106D03"/>
    <w:rsid w:val="00110465"/>
    <w:rsid w:val="00110628"/>
    <w:rsid w:val="0011245A"/>
    <w:rsid w:val="0011493E"/>
    <w:rsid w:val="00115B72"/>
    <w:rsid w:val="001209EC"/>
    <w:rsid w:val="00120A9E"/>
    <w:rsid w:val="00125A9C"/>
    <w:rsid w:val="001270A2"/>
    <w:rsid w:val="00131237"/>
    <w:rsid w:val="001329AC"/>
    <w:rsid w:val="00134CA0"/>
    <w:rsid w:val="0014026F"/>
    <w:rsid w:val="00147A47"/>
    <w:rsid w:val="00147AA1"/>
    <w:rsid w:val="001520CF"/>
    <w:rsid w:val="0015667C"/>
    <w:rsid w:val="00157110"/>
    <w:rsid w:val="0015742A"/>
    <w:rsid w:val="00157DA1"/>
    <w:rsid w:val="00163147"/>
    <w:rsid w:val="00164C57"/>
    <w:rsid w:val="00164C9D"/>
    <w:rsid w:val="00172F7A"/>
    <w:rsid w:val="00173150"/>
    <w:rsid w:val="00173390"/>
    <w:rsid w:val="001736F0"/>
    <w:rsid w:val="00173BB3"/>
    <w:rsid w:val="001740D0"/>
    <w:rsid w:val="00174F2C"/>
    <w:rsid w:val="00180F2A"/>
    <w:rsid w:val="00184B91"/>
    <w:rsid w:val="00184D4A"/>
    <w:rsid w:val="00186EC1"/>
    <w:rsid w:val="00191E1F"/>
    <w:rsid w:val="0019473B"/>
    <w:rsid w:val="001952B1"/>
    <w:rsid w:val="00196E39"/>
    <w:rsid w:val="00197649"/>
    <w:rsid w:val="001A01FB"/>
    <w:rsid w:val="001A10E9"/>
    <w:rsid w:val="001A183D"/>
    <w:rsid w:val="001A2B65"/>
    <w:rsid w:val="001A3CD3"/>
    <w:rsid w:val="001A5BEF"/>
    <w:rsid w:val="001A7F15"/>
    <w:rsid w:val="001B342E"/>
    <w:rsid w:val="001C1832"/>
    <w:rsid w:val="001C188C"/>
    <w:rsid w:val="001D1783"/>
    <w:rsid w:val="001D53CD"/>
    <w:rsid w:val="001D55A3"/>
    <w:rsid w:val="001D5AF5"/>
    <w:rsid w:val="001E1E73"/>
    <w:rsid w:val="001E4E0C"/>
    <w:rsid w:val="001E526D"/>
    <w:rsid w:val="001E5655"/>
    <w:rsid w:val="001F1832"/>
    <w:rsid w:val="001F220F"/>
    <w:rsid w:val="001F25B3"/>
    <w:rsid w:val="001F6616"/>
    <w:rsid w:val="00202BD4"/>
    <w:rsid w:val="00204A97"/>
    <w:rsid w:val="002114EF"/>
    <w:rsid w:val="002166AD"/>
    <w:rsid w:val="00217871"/>
    <w:rsid w:val="00220942"/>
    <w:rsid w:val="00221ED8"/>
    <w:rsid w:val="002231EA"/>
    <w:rsid w:val="00223A75"/>
    <w:rsid w:val="00223FDF"/>
    <w:rsid w:val="002279C0"/>
    <w:rsid w:val="0023272A"/>
    <w:rsid w:val="0023727E"/>
    <w:rsid w:val="00242081"/>
    <w:rsid w:val="00243777"/>
    <w:rsid w:val="002441CD"/>
    <w:rsid w:val="002501A3"/>
    <w:rsid w:val="0025166C"/>
    <w:rsid w:val="002555D4"/>
    <w:rsid w:val="00261A16"/>
    <w:rsid w:val="00263522"/>
    <w:rsid w:val="00264EC6"/>
    <w:rsid w:val="00271013"/>
    <w:rsid w:val="00273FE4"/>
    <w:rsid w:val="002765B4"/>
    <w:rsid w:val="00276A94"/>
    <w:rsid w:val="0029405D"/>
    <w:rsid w:val="00294FA6"/>
    <w:rsid w:val="00295A6F"/>
    <w:rsid w:val="002A20C4"/>
    <w:rsid w:val="002A570F"/>
    <w:rsid w:val="002A7292"/>
    <w:rsid w:val="002A7358"/>
    <w:rsid w:val="002A7902"/>
    <w:rsid w:val="002B0F6B"/>
    <w:rsid w:val="002B23B8"/>
    <w:rsid w:val="002B4429"/>
    <w:rsid w:val="002B68A6"/>
    <w:rsid w:val="002B7FAF"/>
    <w:rsid w:val="002C1AFC"/>
    <w:rsid w:val="002D0C4F"/>
    <w:rsid w:val="002D1364"/>
    <w:rsid w:val="002D4D30"/>
    <w:rsid w:val="002D5000"/>
    <w:rsid w:val="002D598D"/>
    <w:rsid w:val="002D7188"/>
    <w:rsid w:val="002D77B8"/>
    <w:rsid w:val="002E1DE3"/>
    <w:rsid w:val="002E2AB6"/>
    <w:rsid w:val="002E3F34"/>
    <w:rsid w:val="002E5F79"/>
    <w:rsid w:val="002E64FA"/>
    <w:rsid w:val="002F0A00"/>
    <w:rsid w:val="002F0CFA"/>
    <w:rsid w:val="002F669F"/>
    <w:rsid w:val="00301C97"/>
    <w:rsid w:val="0031004C"/>
    <w:rsid w:val="003105F6"/>
    <w:rsid w:val="00311297"/>
    <w:rsid w:val="003113BE"/>
    <w:rsid w:val="003122CA"/>
    <w:rsid w:val="003148FD"/>
    <w:rsid w:val="00321080"/>
    <w:rsid w:val="00322D45"/>
    <w:rsid w:val="0032569A"/>
    <w:rsid w:val="00325A1F"/>
    <w:rsid w:val="003268F9"/>
    <w:rsid w:val="00330BAF"/>
    <w:rsid w:val="00334E3A"/>
    <w:rsid w:val="003361DD"/>
    <w:rsid w:val="00341A6A"/>
    <w:rsid w:val="00345B9C"/>
    <w:rsid w:val="00352DAE"/>
    <w:rsid w:val="00354EB9"/>
    <w:rsid w:val="003602AE"/>
    <w:rsid w:val="00360929"/>
    <w:rsid w:val="003647D5"/>
    <w:rsid w:val="003674B0"/>
    <w:rsid w:val="0037727C"/>
    <w:rsid w:val="00377E70"/>
    <w:rsid w:val="00380904"/>
    <w:rsid w:val="003823EE"/>
    <w:rsid w:val="00382960"/>
    <w:rsid w:val="003846F7"/>
    <w:rsid w:val="003851ED"/>
    <w:rsid w:val="00385B39"/>
    <w:rsid w:val="00386785"/>
    <w:rsid w:val="00390E89"/>
    <w:rsid w:val="00391B1A"/>
    <w:rsid w:val="00394423"/>
    <w:rsid w:val="00396942"/>
    <w:rsid w:val="00396B49"/>
    <w:rsid w:val="00396E3E"/>
    <w:rsid w:val="003A306E"/>
    <w:rsid w:val="003A60DC"/>
    <w:rsid w:val="003A6A46"/>
    <w:rsid w:val="003A7A63"/>
    <w:rsid w:val="003B000C"/>
    <w:rsid w:val="003B0F1D"/>
    <w:rsid w:val="003B4A57"/>
    <w:rsid w:val="003C0AD9"/>
    <w:rsid w:val="003C0ED0"/>
    <w:rsid w:val="003C1D49"/>
    <w:rsid w:val="003C35C4"/>
    <w:rsid w:val="003D12C2"/>
    <w:rsid w:val="003D31B9"/>
    <w:rsid w:val="003D3867"/>
    <w:rsid w:val="003E0D1A"/>
    <w:rsid w:val="003E212E"/>
    <w:rsid w:val="003E2DA3"/>
    <w:rsid w:val="003F020D"/>
    <w:rsid w:val="003F03D9"/>
    <w:rsid w:val="003F2FBE"/>
    <w:rsid w:val="003F318D"/>
    <w:rsid w:val="003F5BAE"/>
    <w:rsid w:val="003F6ED7"/>
    <w:rsid w:val="00401C84"/>
    <w:rsid w:val="00403210"/>
    <w:rsid w:val="004035BB"/>
    <w:rsid w:val="004035EB"/>
    <w:rsid w:val="00407332"/>
    <w:rsid w:val="00407828"/>
    <w:rsid w:val="00413D8E"/>
    <w:rsid w:val="004140F2"/>
    <w:rsid w:val="00417B22"/>
    <w:rsid w:val="00421085"/>
    <w:rsid w:val="0042465E"/>
    <w:rsid w:val="00424DF7"/>
    <w:rsid w:val="00432B76"/>
    <w:rsid w:val="00434D01"/>
    <w:rsid w:val="00435D26"/>
    <w:rsid w:val="00440C99"/>
    <w:rsid w:val="0044175C"/>
    <w:rsid w:val="00445F4D"/>
    <w:rsid w:val="004504C0"/>
    <w:rsid w:val="00451563"/>
    <w:rsid w:val="004550FB"/>
    <w:rsid w:val="0046111A"/>
    <w:rsid w:val="00462946"/>
    <w:rsid w:val="00463F43"/>
    <w:rsid w:val="00464B94"/>
    <w:rsid w:val="004653A8"/>
    <w:rsid w:val="00465A0B"/>
    <w:rsid w:val="0047077C"/>
    <w:rsid w:val="00470B05"/>
    <w:rsid w:val="0047207C"/>
    <w:rsid w:val="00472CD6"/>
    <w:rsid w:val="00474E3C"/>
    <w:rsid w:val="00480A58"/>
    <w:rsid w:val="00482151"/>
    <w:rsid w:val="00485FAD"/>
    <w:rsid w:val="00487AED"/>
    <w:rsid w:val="00491EDF"/>
    <w:rsid w:val="00492A3F"/>
    <w:rsid w:val="00494F62"/>
    <w:rsid w:val="004A2001"/>
    <w:rsid w:val="004A3590"/>
    <w:rsid w:val="004B00A7"/>
    <w:rsid w:val="004B25E2"/>
    <w:rsid w:val="004B34D7"/>
    <w:rsid w:val="004B5037"/>
    <w:rsid w:val="004B5B2F"/>
    <w:rsid w:val="004B626A"/>
    <w:rsid w:val="004B660E"/>
    <w:rsid w:val="004C05BD"/>
    <w:rsid w:val="004C3B06"/>
    <w:rsid w:val="004C3F97"/>
    <w:rsid w:val="004C7EE7"/>
    <w:rsid w:val="004D2DEE"/>
    <w:rsid w:val="004D2E1F"/>
    <w:rsid w:val="004D7FD9"/>
    <w:rsid w:val="004E1324"/>
    <w:rsid w:val="004E19A5"/>
    <w:rsid w:val="004E37E5"/>
    <w:rsid w:val="004E3FDB"/>
    <w:rsid w:val="004F1F4A"/>
    <w:rsid w:val="004F296D"/>
    <w:rsid w:val="004F508B"/>
    <w:rsid w:val="004F695F"/>
    <w:rsid w:val="004F6CA4"/>
    <w:rsid w:val="00500752"/>
    <w:rsid w:val="00501A50"/>
    <w:rsid w:val="0050222D"/>
    <w:rsid w:val="00503AF3"/>
    <w:rsid w:val="0050696D"/>
    <w:rsid w:val="0051094B"/>
    <w:rsid w:val="005110D7"/>
    <w:rsid w:val="00511D99"/>
    <w:rsid w:val="005128D3"/>
    <w:rsid w:val="005147E8"/>
    <w:rsid w:val="005158F2"/>
    <w:rsid w:val="00526DFC"/>
    <w:rsid w:val="00526F43"/>
    <w:rsid w:val="00527651"/>
    <w:rsid w:val="005363AB"/>
    <w:rsid w:val="00544EF4"/>
    <w:rsid w:val="00545E53"/>
    <w:rsid w:val="005479D9"/>
    <w:rsid w:val="005572BD"/>
    <w:rsid w:val="00557A12"/>
    <w:rsid w:val="00560AC7"/>
    <w:rsid w:val="005619DC"/>
    <w:rsid w:val="00561AFB"/>
    <w:rsid w:val="00561FA8"/>
    <w:rsid w:val="005635ED"/>
    <w:rsid w:val="00565253"/>
    <w:rsid w:val="00570191"/>
    <w:rsid w:val="00570570"/>
    <w:rsid w:val="00572512"/>
    <w:rsid w:val="00573EE6"/>
    <w:rsid w:val="0057547F"/>
    <w:rsid w:val="005754EE"/>
    <w:rsid w:val="0057617E"/>
    <w:rsid w:val="00576497"/>
    <w:rsid w:val="005835E7"/>
    <w:rsid w:val="0058397F"/>
    <w:rsid w:val="00583BF8"/>
    <w:rsid w:val="00585F33"/>
    <w:rsid w:val="00591124"/>
    <w:rsid w:val="00597024"/>
    <w:rsid w:val="005A0274"/>
    <w:rsid w:val="005A095C"/>
    <w:rsid w:val="005A669D"/>
    <w:rsid w:val="005A75D8"/>
    <w:rsid w:val="005B713E"/>
    <w:rsid w:val="005C03B6"/>
    <w:rsid w:val="005C348E"/>
    <w:rsid w:val="005C68E1"/>
    <w:rsid w:val="005D3763"/>
    <w:rsid w:val="005D55E1"/>
    <w:rsid w:val="005E19F7"/>
    <w:rsid w:val="005E4F04"/>
    <w:rsid w:val="005E62C2"/>
    <w:rsid w:val="005E6C71"/>
    <w:rsid w:val="005F0963"/>
    <w:rsid w:val="005F2824"/>
    <w:rsid w:val="005F2EBA"/>
    <w:rsid w:val="005F35ED"/>
    <w:rsid w:val="005F7812"/>
    <w:rsid w:val="005F7A88"/>
    <w:rsid w:val="00603A1A"/>
    <w:rsid w:val="006046D5"/>
    <w:rsid w:val="00607A93"/>
    <w:rsid w:val="00610C08"/>
    <w:rsid w:val="00611F74"/>
    <w:rsid w:val="00615772"/>
    <w:rsid w:val="00621256"/>
    <w:rsid w:val="00621FCC"/>
    <w:rsid w:val="00622E4B"/>
    <w:rsid w:val="006333DA"/>
    <w:rsid w:val="00635134"/>
    <w:rsid w:val="006356E2"/>
    <w:rsid w:val="00642A65"/>
    <w:rsid w:val="00645DCE"/>
    <w:rsid w:val="006465AC"/>
    <w:rsid w:val="006465BF"/>
    <w:rsid w:val="00653B22"/>
    <w:rsid w:val="00657BF4"/>
    <w:rsid w:val="006603FB"/>
    <w:rsid w:val="006608DF"/>
    <w:rsid w:val="006623AC"/>
    <w:rsid w:val="006678AF"/>
    <w:rsid w:val="006701EF"/>
    <w:rsid w:val="00673BA5"/>
    <w:rsid w:val="00680058"/>
    <w:rsid w:val="00681F9F"/>
    <w:rsid w:val="006840EA"/>
    <w:rsid w:val="006844E2"/>
    <w:rsid w:val="00685267"/>
    <w:rsid w:val="006872AE"/>
    <w:rsid w:val="00690082"/>
    <w:rsid w:val="00690252"/>
    <w:rsid w:val="006946BB"/>
    <w:rsid w:val="006969FA"/>
    <w:rsid w:val="006A35D5"/>
    <w:rsid w:val="006A5DB7"/>
    <w:rsid w:val="006A748A"/>
    <w:rsid w:val="006C419E"/>
    <w:rsid w:val="006C4A31"/>
    <w:rsid w:val="006C5AC2"/>
    <w:rsid w:val="006C6AFB"/>
    <w:rsid w:val="006D2735"/>
    <w:rsid w:val="006D45B2"/>
    <w:rsid w:val="006E0FCC"/>
    <w:rsid w:val="006E1E96"/>
    <w:rsid w:val="006E5E21"/>
    <w:rsid w:val="006F2648"/>
    <w:rsid w:val="006F2F10"/>
    <w:rsid w:val="006F482B"/>
    <w:rsid w:val="006F6311"/>
    <w:rsid w:val="00701952"/>
    <w:rsid w:val="00702556"/>
    <w:rsid w:val="0070277E"/>
    <w:rsid w:val="00704156"/>
    <w:rsid w:val="007069FC"/>
    <w:rsid w:val="00711221"/>
    <w:rsid w:val="00712675"/>
    <w:rsid w:val="00713808"/>
    <w:rsid w:val="007151B6"/>
    <w:rsid w:val="0071520D"/>
    <w:rsid w:val="00715EDB"/>
    <w:rsid w:val="007160D5"/>
    <w:rsid w:val="007163FB"/>
    <w:rsid w:val="00717C2E"/>
    <w:rsid w:val="007204FA"/>
    <w:rsid w:val="007213B3"/>
    <w:rsid w:val="0072457F"/>
    <w:rsid w:val="00725406"/>
    <w:rsid w:val="0072621B"/>
    <w:rsid w:val="00730555"/>
    <w:rsid w:val="007312CC"/>
    <w:rsid w:val="00736A64"/>
    <w:rsid w:val="00737F6A"/>
    <w:rsid w:val="007410B6"/>
    <w:rsid w:val="00744C6F"/>
    <w:rsid w:val="00745264"/>
    <w:rsid w:val="007457F6"/>
    <w:rsid w:val="00745ABB"/>
    <w:rsid w:val="00746E38"/>
    <w:rsid w:val="00747CD5"/>
    <w:rsid w:val="00753B51"/>
    <w:rsid w:val="00756085"/>
    <w:rsid w:val="00756629"/>
    <w:rsid w:val="007575D2"/>
    <w:rsid w:val="00757B4F"/>
    <w:rsid w:val="00757B6A"/>
    <w:rsid w:val="007610E0"/>
    <w:rsid w:val="007621AA"/>
    <w:rsid w:val="0076260A"/>
    <w:rsid w:val="00764A67"/>
    <w:rsid w:val="007655FC"/>
    <w:rsid w:val="007700E9"/>
    <w:rsid w:val="00770F6B"/>
    <w:rsid w:val="00771883"/>
    <w:rsid w:val="00776DC2"/>
    <w:rsid w:val="00780122"/>
    <w:rsid w:val="0078214B"/>
    <w:rsid w:val="0078498A"/>
    <w:rsid w:val="00792207"/>
    <w:rsid w:val="00792B64"/>
    <w:rsid w:val="00792E29"/>
    <w:rsid w:val="0079379A"/>
    <w:rsid w:val="00794953"/>
    <w:rsid w:val="007A1F2F"/>
    <w:rsid w:val="007A2A5C"/>
    <w:rsid w:val="007A5150"/>
    <w:rsid w:val="007A5373"/>
    <w:rsid w:val="007A789F"/>
    <w:rsid w:val="007B75BC"/>
    <w:rsid w:val="007C0BD6"/>
    <w:rsid w:val="007C3806"/>
    <w:rsid w:val="007C5BB7"/>
    <w:rsid w:val="007D07D5"/>
    <w:rsid w:val="007D1C64"/>
    <w:rsid w:val="007D32DD"/>
    <w:rsid w:val="007D6DCE"/>
    <w:rsid w:val="007D72C4"/>
    <w:rsid w:val="007E2CFE"/>
    <w:rsid w:val="007E59C9"/>
    <w:rsid w:val="007F0072"/>
    <w:rsid w:val="007F2EB6"/>
    <w:rsid w:val="007F54C3"/>
    <w:rsid w:val="00802949"/>
    <w:rsid w:val="0080301E"/>
    <w:rsid w:val="0080365F"/>
    <w:rsid w:val="00812BE5"/>
    <w:rsid w:val="00817429"/>
    <w:rsid w:val="00821514"/>
    <w:rsid w:val="00821E35"/>
    <w:rsid w:val="00821FD3"/>
    <w:rsid w:val="00824591"/>
    <w:rsid w:val="00824AED"/>
    <w:rsid w:val="00827820"/>
    <w:rsid w:val="00831B8B"/>
    <w:rsid w:val="0083405D"/>
    <w:rsid w:val="008352D4"/>
    <w:rsid w:val="00836DB9"/>
    <w:rsid w:val="00837C67"/>
    <w:rsid w:val="008402B7"/>
    <w:rsid w:val="008415B0"/>
    <w:rsid w:val="00842028"/>
    <w:rsid w:val="008436B8"/>
    <w:rsid w:val="008460B6"/>
    <w:rsid w:val="00850C9D"/>
    <w:rsid w:val="00852B59"/>
    <w:rsid w:val="00856272"/>
    <w:rsid w:val="008563FF"/>
    <w:rsid w:val="0086018B"/>
    <w:rsid w:val="008611DD"/>
    <w:rsid w:val="008620DE"/>
    <w:rsid w:val="00866867"/>
    <w:rsid w:val="00872257"/>
    <w:rsid w:val="008753E6"/>
    <w:rsid w:val="0087738C"/>
    <w:rsid w:val="008802AF"/>
    <w:rsid w:val="00881926"/>
    <w:rsid w:val="0088318F"/>
    <w:rsid w:val="0088331D"/>
    <w:rsid w:val="008852B0"/>
    <w:rsid w:val="00885AE7"/>
    <w:rsid w:val="00886B60"/>
    <w:rsid w:val="00887889"/>
    <w:rsid w:val="008920FF"/>
    <w:rsid w:val="008926E8"/>
    <w:rsid w:val="00894F19"/>
    <w:rsid w:val="00896A10"/>
    <w:rsid w:val="008971B5"/>
    <w:rsid w:val="008A5D26"/>
    <w:rsid w:val="008A6B13"/>
    <w:rsid w:val="008A6ECB"/>
    <w:rsid w:val="008B0BF9"/>
    <w:rsid w:val="008B2866"/>
    <w:rsid w:val="008B3859"/>
    <w:rsid w:val="008B436D"/>
    <w:rsid w:val="008B4E49"/>
    <w:rsid w:val="008B7712"/>
    <w:rsid w:val="008B7B26"/>
    <w:rsid w:val="008C3524"/>
    <w:rsid w:val="008C4061"/>
    <w:rsid w:val="008C4229"/>
    <w:rsid w:val="008C5BE0"/>
    <w:rsid w:val="008C7233"/>
    <w:rsid w:val="008D2434"/>
    <w:rsid w:val="008D780A"/>
    <w:rsid w:val="008E171D"/>
    <w:rsid w:val="008E2785"/>
    <w:rsid w:val="008E78A3"/>
    <w:rsid w:val="008E7D51"/>
    <w:rsid w:val="008F0654"/>
    <w:rsid w:val="008F06CB"/>
    <w:rsid w:val="008F2E83"/>
    <w:rsid w:val="008F612A"/>
    <w:rsid w:val="0090293D"/>
    <w:rsid w:val="009034DE"/>
    <w:rsid w:val="00905396"/>
    <w:rsid w:val="0090605D"/>
    <w:rsid w:val="00906419"/>
    <w:rsid w:val="00912889"/>
    <w:rsid w:val="00913A42"/>
    <w:rsid w:val="00914167"/>
    <w:rsid w:val="009143DB"/>
    <w:rsid w:val="00915065"/>
    <w:rsid w:val="00917CE5"/>
    <w:rsid w:val="009217C0"/>
    <w:rsid w:val="00925241"/>
    <w:rsid w:val="00925CEC"/>
    <w:rsid w:val="00926A3F"/>
    <w:rsid w:val="0092794E"/>
    <w:rsid w:val="00930D30"/>
    <w:rsid w:val="009332A2"/>
    <w:rsid w:val="00937598"/>
    <w:rsid w:val="0093790B"/>
    <w:rsid w:val="00943751"/>
    <w:rsid w:val="00946DD0"/>
    <w:rsid w:val="009509E6"/>
    <w:rsid w:val="00952018"/>
    <w:rsid w:val="00952800"/>
    <w:rsid w:val="0095300D"/>
    <w:rsid w:val="00956812"/>
    <w:rsid w:val="0095719A"/>
    <w:rsid w:val="009623E9"/>
    <w:rsid w:val="00963EEB"/>
    <w:rsid w:val="009648BC"/>
    <w:rsid w:val="00964C2F"/>
    <w:rsid w:val="00965F88"/>
    <w:rsid w:val="009760C6"/>
    <w:rsid w:val="00984E03"/>
    <w:rsid w:val="00987E85"/>
    <w:rsid w:val="009A0D12"/>
    <w:rsid w:val="009A1987"/>
    <w:rsid w:val="009A2BEE"/>
    <w:rsid w:val="009A5289"/>
    <w:rsid w:val="009A7A53"/>
    <w:rsid w:val="009B0402"/>
    <w:rsid w:val="009B0B75"/>
    <w:rsid w:val="009B16DF"/>
    <w:rsid w:val="009B4CB2"/>
    <w:rsid w:val="009B6701"/>
    <w:rsid w:val="009B6EF7"/>
    <w:rsid w:val="009B7000"/>
    <w:rsid w:val="009B739C"/>
    <w:rsid w:val="009C04EC"/>
    <w:rsid w:val="009C328C"/>
    <w:rsid w:val="009C4444"/>
    <w:rsid w:val="009C79AD"/>
    <w:rsid w:val="009C7CA6"/>
    <w:rsid w:val="009D3316"/>
    <w:rsid w:val="009D55AA"/>
    <w:rsid w:val="009E3E77"/>
    <w:rsid w:val="009E3FAB"/>
    <w:rsid w:val="009E5B3F"/>
    <w:rsid w:val="009E7D90"/>
    <w:rsid w:val="009F1AB0"/>
    <w:rsid w:val="009F501D"/>
    <w:rsid w:val="00A039D5"/>
    <w:rsid w:val="00A046AD"/>
    <w:rsid w:val="00A079C1"/>
    <w:rsid w:val="00A12520"/>
    <w:rsid w:val="00A130FD"/>
    <w:rsid w:val="00A13D6D"/>
    <w:rsid w:val="00A14769"/>
    <w:rsid w:val="00A16151"/>
    <w:rsid w:val="00A16EC6"/>
    <w:rsid w:val="00A17C06"/>
    <w:rsid w:val="00A2126E"/>
    <w:rsid w:val="00A21706"/>
    <w:rsid w:val="00A24FCC"/>
    <w:rsid w:val="00A26A90"/>
    <w:rsid w:val="00A26B27"/>
    <w:rsid w:val="00A30E4F"/>
    <w:rsid w:val="00A32253"/>
    <w:rsid w:val="00A3310E"/>
    <w:rsid w:val="00A333A0"/>
    <w:rsid w:val="00A37E70"/>
    <w:rsid w:val="00A437E1"/>
    <w:rsid w:val="00A4685E"/>
    <w:rsid w:val="00A50CD4"/>
    <w:rsid w:val="00A51191"/>
    <w:rsid w:val="00A56D62"/>
    <w:rsid w:val="00A56F07"/>
    <w:rsid w:val="00A5762C"/>
    <w:rsid w:val="00A600FC"/>
    <w:rsid w:val="00A60BCA"/>
    <w:rsid w:val="00A638DA"/>
    <w:rsid w:val="00A65B41"/>
    <w:rsid w:val="00A65E00"/>
    <w:rsid w:val="00A66A78"/>
    <w:rsid w:val="00A7436E"/>
    <w:rsid w:val="00A74E96"/>
    <w:rsid w:val="00A75A8E"/>
    <w:rsid w:val="00A824DD"/>
    <w:rsid w:val="00A83676"/>
    <w:rsid w:val="00A83B7B"/>
    <w:rsid w:val="00A84274"/>
    <w:rsid w:val="00A850F3"/>
    <w:rsid w:val="00A864E3"/>
    <w:rsid w:val="00A94574"/>
    <w:rsid w:val="00A95936"/>
    <w:rsid w:val="00A96265"/>
    <w:rsid w:val="00A97084"/>
    <w:rsid w:val="00AA1C2C"/>
    <w:rsid w:val="00AA35F6"/>
    <w:rsid w:val="00AA667C"/>
    <w:rsid w:val="00AA6E91"/>
    <w:rsid w:val="00AA7439"/>
    <w:rsid w:val="00AB047E"/>
    <w:rsid w:val="00AB0B0A"/>
    <w:rsid w:val="00AB0BB7"/>
    <w:rsid w:val="00AB22C6"/>
    <w:rsid w:val="00AB2AD0"/>
    <w:rsid w:val="00AB67FC"/>
    <w:rsid w:val="00AC00F2"/>
    <w:rsid w:val="00AC31B5"/>
    <w:rsid w:val="00AC4EA1"/>
    <w:rsid w:val="00AC5381"/>
    <w:rsid w:val="00AC5920"/>
    <w:rsid w:val="00AD0E65"/>
    <w:rsid w:val="00AD2BF2"/>
    <w:rsid w:val="00AD4E90"/>
    <w:rsid w:val="00AD5422"/>
    <w:rsid w:val="00AE4179"/>
    <w:rsid w:val="00AE4425"/>
    <w:rsid w:val="00AE4FBE"/>
    <w:rsid w:val="00AE650F"/>
    <w:rsid w:val="00AE6555"/>
    <w:rsid w:val="00AE7D16"/>
    <w:rsid w:val="00AF4CAA"/>
    <w:rsid w:val="00AF571A"/>
    <w:rsid w:val="00AF60A0"/>
    <w:rsid w:val="00AF67FC"/>
    <w:rsid w:val="00AF7DF5"/>
    <w:rsid w:val="00B006E5"/>
    <w:rsid w:val="00B024C2"/>
    <w:rsid w:val="00B07700"/>
    <w:rsid w:val="00B13921"/>
    <w:rsid w:val="00B1528C"/>
    <w:rsid w:val="00B16ACD"/>
    <w:rsid w:val="00B21487"/>
    <w:rsid w:val="00B232D1"/>
    <w:rsid w:val="00B24DB5"/>
    <w:rsid w:val="00B31F9E"/>
    <w:rsid w:val="00B3268F"/>
    <w:rsid w:val="00B32C2C"/>
    <w:rsid w:val="00B33A1A"/>
    <w:rsid w:val="00B33E6C"/>
    <w:rsid w:val="00B371CC"/>
    <w:rsid w:val="00B41CD9"/>
    <w:rsid w:val="00B427E6"/>
    <w:rsid w:val="00B428A6"/>
    <w:rsid w:val="00B43AB8"/>
    <w:rsid w:val="00B43E1F"/>
    <w:rsid w:val="00B45FBC"/>
    <w:rsid w:val="00B51A7D"/>
    <w:rsid w:val="00B535C2"/>
    <w:rsid w:val="00B55544"/>
    <w:rsid w:val="00B642FC"/>
    <w:rsid w:val="00B64D26"/>
    <w:rsid w:val="00B64F9D"/>
    <w:rsid w:val="00B64FBB"/>
    <w:rsid w:val="00B70E22"/>
    <w:rsid w:val="00B774CB"/>
    <w:rsid w:val="00B80402"/>
    <w:rsid w:val="00B80B9A"/>
    <w:rsid w:val="00B830B7"/>
    <w:rsid w:val="00B848EA"/>
    <w:rsid w:val="00B84B2B"/>
    <w:rsid w:val="00B90500"/>
    <w:rsid w:val="00B9176C"/>
    <w:rsid w:val="00B935A4"/>
    <w:rsid w:val="00BA561A"/>
    <w:rsid w:val="00BB0DC6"/>
    <w:rsid w:val="00BB15E4"/>
    <w:rsid w:val="00BB1E19"/>
    <w:rsid w:val="00BB21D1"/>
    <w:rsid w:val="00BB32F2"/>
    <w:rsid w:val="00BB4338"/>
    <w:rsid w:val="00BB6C0E"/>
    <w:rsid w:val="00BB7B38"/>
    <w:rsid w:val="00BC11E5"/>
    <w:rsid w:val="00BC4BC6"/>
    <w:rsid w:val="00BC52FD"/>
    <w:rsid w:val="00BC6E62"/>
    <w:rsid w:val="00BC7443"/>
    <w:rsid w:val="00BD0648"/>
    <w:rsid w:val="00BD0E54"/>
    <w:rsid w:val="00BD1040"/>
    <w:rsid w:val="00BD34AA"/>
    <w:rsid w:val="00BE0C44"/>
    <w:rsid w:val="00BE1B8B"/>
    <w:rsid w:val="00BE2A18"/>
    <w:rsid w:val="00BE2C01"/>
    <w:rsid w:val="00BE41EC"/>
    <w:rsid w:val="00BE56FB"/>
    <w:rsid w:val="00BF3DDE"/>
    <w:rsid w:val="00BF6589"/>
    <w:rsid w:val="00BF6F7F"/>
    <w:rsid w:val="00C00647"/>
    <w:rsid w:val="00C02764"/>
    <w:rsid w:val="00C04CEF"/>
    <w:rsid w:val="00C0662F"/>
    <w:rsid w:val="00C070FA"/>
    <w:rsid w:val="00C11943"/>
    <w:rsid w:val="00C12E96"/>
    <w:rsid w:val="00C14763"/>
    <w:rsid w:val="00C16141"/>
    <w:rsid w:val="00C2363F"/>
    <w:rsid w:val="00C236C8"/>
    <w:rsid w:val="00C260B1"/>
    <w:rsid w:val="00C26E56"/>
    <w:rsid w:val="00C31406"/>
    <w:rsid w:val="00C37194"/>
    <w:rsid w:val="00C40637"/>
    <w:rsid w:val="00C40F6C"/>
    <w:rsid w:val="00C44426"/>
    <w:rsid w:val="00C445F3"/>
    <w:rsid w:val="00C451F4"/>
    <w:rsid w:val="00C45EB1"/>
    <w:rsid w:val="00C54A3A"/>
    <w:rsid w:val="00C55566"/>
    <w:rsid w:val="00C56448"/>
    <w:rsid w:val="00C62CB6"/>
    <w:rsid w:val="00C650C0"/>
    <w:rsid w:val="00C667BE"/>
    <w:rsid w:val="00C6766B"/>
    <w:rsid w:val="00C72223"/>
    <w:rsid w:val="00C76417"/>
    <w:rsid w:val="00C7726F"/>
    <w:rsid w:val="00C823DA"/>
    <w:rsid w:val="00C8259F"/>
    <w:rsid w:val="00C82746"/>
    <w:rsid w:val="00C8312F"/>
    <w:rsid w:val="00C84C47"/>
    <w:rsid w:val="00C858A4"/>
    <w:rsid w:val="00C86AFA"/>
    <w:rsid w:val="00CA5759"/>
    <w:rsid w:val="00CB18D0"/>
    <w:rsid w:val="00CB1C8A"/>
    <w:rsid w:val="00CB24F5"/>
    <w:rsid w:val="00CB259E"/>
    <w:rsid w:val="00CB2663"/>
    <w:rsid w:val="00CB3BBE"/>
    <w:rsid w:val="00CB59E9"/>
    <w:rsid w:val="00CC0D6A"/>
    <w:rsid w:val="00CC3831"/>
    <w:rsid w:val="00CC3E3D"/>
    <w:rsid w:val="00CC519B"/>
    <w:rsid w:val="00CD12C1"/>
    <w:rsid w:val="00CD214E"/>
    <w:rsid w:val="00CD46FA"/>
    <w:rsid w:val="00CD5973"/>
    <w:rsid w:val="00CE31A6"/>
    <w:rsid w:val="00CF09AA"/>
    <w:rsid w:val="00CF4813"/>
    <w:rsid w:val="00CF5233"/>
    <w:rsid w:val="00D029B8"/>
    <w:rsid w:val="00D02F60"/>
    <w:rsid w:val="00D0464E"/>
    <w:rsid w:val="00D04A96"/>
    <w:rsid w:val="00D07A7B"/>
    <w:rsid w:val="00D10E06"/>
    <w:rsid w:val="00D15197"/>
    <w:rsid w:val="00D16820"/>
    <w:rsid w:val="00D169C8"/>
    <w:rsid w:val="00D1793F"/>
    <w:rsid w:val="00D22AF5"/>
    <w:rsid w:val="00D235EA"/>
    <w:rsid w:val="00D247A9"/>
    <w:rsid w:val="00D26215"/>
    <w:rsid w:val="00D3112E"/>
    <w:rsid w:val="00D32721"/>
    <w:rsid w:val="00D328DC"/>
    <w:rsid w:val="00D33387"/>
    <w:rsid w:val="00D402FB"/>
    <w:rsid w:val="00D41EF0"/>
    <w:rsid w:val="00D47D7A"/>
    <w:rsid w:val="00D50ABD"/>
    <w:rsid w:val="00D55290"/>
    <w:rsid w:val="00D57791"/>
    <w:rsid w:val="00D6046A"/>
    <w:rsid w:val="00D62870"/>
    <w:rsid w:val="00D655D9"/>
    <w:rsid w:val="00D65872"/>
    <w:rsid w:val="00D676F3"/>
    <w:rsid w:val="00D70EF5"/>
    <w:rsid w:val="00D71024"/>
    <w:rsid w:val="00D71A25"/>
    <w:rsid w:val="00D71FCF"/>
    <w:rsid w:val="00D72A54"/>
    <w:rsid w:val="00D72CC1"/>
    <w:rsid w:val="00D76EC9"/>
    <w:rsid w:val="00D80E7D"/>
    <w:rsid w:val="00D81397"/>
    <w:rsid w:val="00D848B9"/>
    <w:rsid w:val="00D90E69"/>
    <w:rsid w:val="00D91368"/>
    <w:rsid w:val="00D93106"/>
    <w:rsid w:val="00D933E9"/>
    <w:rsid w:val="00D9505D"/>
    <w:rsid w:val="00D953D0"/>
    <w:rsid w:val="00D959F5"/>
    <w:rsid w:val="00D96884"/>
    <w:rsid w:val="00DA3FDD"/>
    <w:rsid w:val="00DA7017"/>
    <w:rsid w:val="00DA7028"/>
    <w:rsid w:val="00DB1AD2"/>
    <w:rsid w:val="00DB2B58"/>
    <w:rsid w:val="00DB5206"/>
    <w:rsid w:val="00DB6276"/>
    <w:rsid w:val="00DB63F5"/>
    <w:rsid w:val="00DC1C6B"/>
    <w:rsid w:val="00DC2C2E"/>
    <w:rsid w:val="00DC4AF0"/>
    <w:rsid w:val="00DC7886"/>
    <w:rsid w:val="00DD0CF2"/>
    <w:rsid w:val="00DE1554"/>
    <w:rsid w:val="00DE2901"/>
    <w:rsid w:val="00DE590F"/>
    <w:rsid w:val="00DE7DC1"/>
    <w:rsid w:val="00DF3F7E"/>
    <w:rsid w:val="00DF7648"/>
    <w:rsid w:val="00E00E29"/>
    <w:rsid w:val="00E02BAB"/>
    <w:rsid w:val="00E04CEB"/>
    <w:rsid w:val="00E060BC"/>
    <w:rsid w:val="00E11420"/>
    <w:rsid w:val="00E132FB"/>
    <w:rsid w:val="00E170B7"/>
    <w:rsid w:val="00E177DD"/>
    <w:rsid w:val="00E20900"/>
    <w:rsid w:val="00E20C7F"/>
    <w:rsid w:val="00E2396E"/>
    <w:rsid w:val="00E24728"/>
    <w:rsid w:val="00E276AC"/>
    <w:rsid w:val="00E34A35"/>
    <w:rsid w:val="00E37C2F"/>
    <w:rsid w:val="00E41C28"/>
    <w:rsid w:val="00E46308"/>
    <w:rsid w:val="00E51E17"/>
    <w:rsid w:val="00E52DAB"/>
    <w:rsid w:val="00E539B0"/>
    <w:rsid w:val="00E55994"/>
    <w:rsid w:val="00E60606"/>
    <w:rsid w:val="00E60C66"/>
    <w:rsid w:val="00E6164D"/>
    <w:rsid w:val="00E618C9"/>
    <w:rsid w:val="00E62774"/>
    <w:rsid w:val="00E6307C"/>
    <w:rsid w:val="00E636FA"/>
    <w:rsid w:val="00E66C50"/>
    <w:rsid w:val="00E679D3"/>
    <w:rsid w:val="00E71208"/>
    <w:rsid w:val="00E71444"/>
    <w:rsid w:val="00E71C91"/>
    <w:rsid w:val="00E720A1"/>
    <w:rsid w:val="00E75DDA"/>
    <w:rsid w:val="00E773E8"/>
    <w:rsid w:val="00E83ADD"/>
    <w:rsid w:val="00E84F38"/>
    <w:rsid w:val="00E85623"/>
    <w:rsid w:val="00E87441"/>
    <w:rsid w:val="00E90087"/>
    <w:rsid w:val="00E91FAE"/>
    <w:rsid w:val="00E96E3F"/>
    <w:rsid w:val="00EA270C"/>
    <w:rsid w:val="00EA4974"/>
    <w:rsid w:val="00EA532E"/>
    <w:rsid w:val="00EB06D9"/>
    <w:rsid w:val="00EB192B"/>
    <w:rsid w:val="00EB19ED"/>
    <w:rsid w:val="00EB1CAB"/>
    <w:rsid w:val="00EC0F5A"/>
    <w:rsid w:val="00EC4265"/>
    <w:rsid w:val="00EC4CEB"/>
    <w:rsid w:val="00EC659E"/>
    <w:rsid w:val="00ED2072"/>
    <w:rsid w:val="00ED2AE0"/>
    <w:rsid w:val="00ED5553"/>
    <w:rsid w:val="00ED5E36"/>
    <w:rsid w:val="00ED6961"/>
    <w:rsid w:val="00EF0B96"/>
    <w:rsid w:val="00EF3486"/>
    <w:rsid w:val="00EF47AF"/>
    <w:rsid w:val="00EF53B6"/>
    <w:rsid w:val="00F00B73"/>
    <w:rsid w:val="00F115CA"/>
    <w:rsid w:val="00F14817"/>
    <w:rsid w:val="00F14EBA"/>
    <w:rsid w:val="00F1510F"/>
    <w:rsid w:val="00F1533A"/>
    <w:rsid w:val="00F15E5A"/>
    <w:rsid w:val="00F17F0A"/>
    <w:rsid w:val="00F2668F"/>
    <w:rsid w:val="00F2742F"/>
    <w:rsid w:val="00F2753B"/>
    <w:rsid w:val="00F33F8B"/>
    <w:rsid w:val="00F340B2"/>
    <w:rsid w:val="00F43390"/>
    <w:rsid w:val="00F443B2"/>
    <w:rsid w:val="00F458D8"/>
    <w:rsid w:val="00F50237"/>
    <w:rsid w:val="00F53596"/>
    <w:rsid w:val="00F55BA8"/>
    <w:rsid w:val="00F55DB1"/>
    <w:rsid w:val="00F56ACA"/>
    <w:rsid w:val="00F600FE"/>
    <w:rsid w:val="00F62E4D"/>
    <w:rsid w:val="00F66B34"/>
    <w:rsid w:val="00F675B9"/>
    <w:rsid w:val="00F711C9"/>
    <w:rsid w:val="00F74C59"/>
    <w:rsid w:val="00F75C3A"/>
    <w:rsid w:val="00F82E30"/>
    <w:rsid w:val="00F831CB"/>
    <w:rsid w:val="00F848A3"/>
    <w:rsid w:val="00F84ACF"/>
    <w:rsid w:val="00F85742"/>
    <w:rsid w:val="00F85BF8"/>
    <w:rsid w:val="00F871CE"/>
    <w:rsid w:val="00F87802"/>
    <w:rsid w:val="00F92C0A"/>
    <w:rsid w:val="00F9415B"/>
    <w:rsid w:val="00FA13C2"/>
    <w:rsid w:val="00FA7F91"/>
    <w:rsid w:val="00FB121C"/>
    <w:rsid w:val="00FB1CDD"/>
    <w:rsid w:val="00FB2C2F"/>
    <w:rsid w:val="00FB305C"/>
    <w:rsid w:val="00FC2E3D"/>
    <w:rsid w:val="00FC3BDE"/>
    <w:rsid w:val="00FD1DBE"/>
    <w:rsid w:val="00FD25A7"/>
    <w:rsid w:val="00FD27B6"/>
    <w:rsid w:val="00FD3689"/>
    <w:rsid w:val="00FD42A3"/>
    <w:rsid w:val="00FD7468"/>
    <w:rsid w:val="00FD7CE0"/>
    <w:rsid w:val="00FE0B3B"/>
    <w:rsid w:val="00FE1BE2"/>
    <w:rsid w:val="00FE730A"/>
    <w:rsid w:val="00FF1DD7"/>
    <w:rsid w:val="00FF445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6D6FFAF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" w:eastAsia="Times New Roman" w:hAnsi="Times" w:cs="Times New Roman"/>
        <w:sz w:val="24"/>
        <w:szCs w:val="24"/>
        <w:lang w:val="pl-PL" w:eastAsia="pl-PL" w:bidi="ar-SA"/>
      </w:rPr>
    </w:rPrDefault>
    <w:pPrDefault>
      <w:pPr>
        <w:spacing w:line="36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/>
    <w:lsdException w:name="toc 2" w:semiHidden="1"/>
    <w:lsdException w:name="toc 3" w:semiHidden="1"/>
    <w:lsdException w:name="toc 4" w:semiHidden="1"/>
    <w:lsdException w:name="toc 5" w:semiHidden="1"/>
    <w:lsdException w:name="toc 6" w:semiHidden="1"/>
    <w:lsdException w:name="toc 7" w:semiHidden="1"/>
    <w:lsdException w:name="toc 8" w:semiHidden="1"/>
    <w:lsdException w:name="toc 9" w:semiHidden="1"/>
    <w:lsdException w:name="Normal Indent" w:semiHidden="1"/>
    <w:lsdException w:name="footnote text" w:locked="1" w:qFormat="1"/>
    <w:lsdException w:name="annotation text" w:semiHidden="1" w:uiPriority="0"/>
    <w:lsdException w:name="index heading" w:semiHidden="1"/>
    <w:lsdException w:name="caption" w:semiHidden="1" w:unhideWhenUsed="1" w:qFormat="1"/>
    <w:lsdException w:name="table of figures" w:semiHidden="1"/>
    <w:lsdException w:name="envelope address" w:semiHidden="1"/>
    <w:lsdException w:name="envelope return" w:semiHidden="1"/>
    <w:lsdException w:name="annotation reference" w:semiHidden="1" w:uiPriority="0"/>
    <w:lsdException w:name="line number" w:semiHidden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semiHidden="1" w:uiPriority="10" w:qFormat="1"/>
    <w:lsdException w:name="Closing" w:semiHidden="1"/>
    <w:lsdException w:name="Signature" w:semiHidden="1"/>
    <w:lsdException w:name="Default Paragraph Font" w:uiPriority="1"/>
    <w:lsdException w:name="Body Text" w:semiHidden="1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 w:uiPriority="11" w:qFormat="1"/>
    <w:lsdException w:name="Salutation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/>
    <w:lsdException w:name="FollowedHyperlink" w:semiHidden="1"/>
    <w:lsdException w:name="Strong" w:semiHidden="1" w:qFormat="1"/>
    <w:lsdException w:name="Emphasis" w:semiHidden="1"/>
    <w:lsdException w:name="Document Map" w:semiHidden="1"/>
    <w:lsdException w:name="Plain Text" w:semiHidden="1"/>
    <w:lsdException w:name="E-mail Signature" w:semiHidden="1"/>
    <w:lsdException w:name="HTML Top of Form" w:uiPriority="0"/>
    <w:lsdException w:name="HTML Bottom of Form" w:uiPriority="0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/>
    <w:lsdException w:name="HTML Typewriter" w:semiHidden="1"/>
    <w:lsdException w:name="HTML Variable" w:semiHidden="1"/>
    <w:lsdException w:name="Normal Table" w:semiHidden="1" w:uiPriority="0" w:unhideWhenUsed="1"/>
    <w:lsdException w:name="annotation subject" w:semiHidden="1" w:uiPriority="0"/>
    <w:lsdException w:name="Outline List 1" w:locked="1" w:uiPriority="0"/>
    <w:lsdException w:name="Outline List 2" w:locked="1" w:uiPriority="0"/>
    <w:lsdException w:name="Outline List 3" w:uiPriority="0"/>
    <w:lsdException w:name="Table Simple 1" w:locked="1" w:semiHidden="1" w:uiPriority="0" w:unhideWhenUsed="1"/>
    <w:lsdException w:name="Table Simple 2" w:locked="1" w:semiHidden="1" w:uiPriority="0" w:unhideWhenUsed="1"/>
    <w:lsdException w:name="Table Simple 3" w:locked="1" w:semiHidden="1" w:uiPriority="0" w:unhideWhenUsed="1"/>
    <w:lsdException w:name="Table Classic 1" w:locked="1" w:semiHidden="1" w:uiPriority="0" w:unhideWhenUsed="1"/>
    <w:lsdException w:name="Table Classic 2" w:locked="1" w:semiHidden="1" w:uiPriority="0" w:unhideWhenUsed="1"/>
    <w:lsdException w:name="Table Classic 3" w:locked="1" w:semiHidden="1" w:uiPriority="0" w:unhideWhenUsed="1"/>
    <w:lsdException w:name="Table Classic 4" w:locked="1" w:semiHidden="1" w:uiPriority="0" w:unhideWhenUsed="1"/>
    <w:lsdException w:name="Table Colorful 1" w:locked="1" w:semiHidden="1" w:uiPriority="0" w:unhideWhenUsed="1"/>
    <w:lsdException w:name="Table Colorful 2" w:locked="1" w:semiHidden="1" w:uiPriority="0" w:unhideWhenUsed="1"/>
    <w:lsdException w:name="Table Colorful 3" w:locked="1" w:semiHidden="1" w:uiPriority="0" w:unhideWhenUsed="1"/>
    <w:lsdException w:name="Table Columns 1" w:locked="1" w:semiHidden="1" w:uiPriority="0" w:unhideWhenUsed="1"/>
    <w:lsdException w:name="Table Columns 2" w:locked="1" w:semiHidden="1" w:uiPriority="0" w:unhideWhenUsed="1"/>
    <w:lsdException w:name="Table Columns 3" w:locked="1" w:semiHidden="1" w:uiPriority="0" w:unhideWhenUsed="1"/>
    <w:lsdException w:name="Table Columns 4" w:locked="1" w:semiHidden="1" w:uiPriority="0" w:unhideWhenUsed="1"/>
    <w:lsdException w:name="Table Columns 5" w:locked="1" w:semiHidden="1" w:uiPriority="0" w:unhideWhenUsed="1"/>
    <w:lsdException w:name="Table Grid 1" w:locked="1" w:semiHidden="1" w:uiPriority="0" w:unhideWhenUsed="1"/>
    <w:lsdException w:name="Table Grid 2" w:locked="1" w:semiHidden="1" w:uiPriority="0" w:unhideWhenUsed="1"/>
    <w:lsdException w:name="Table Grid 3" w:locked="1" w:semiHidden="1" w:uiPriority="0" w:unhideWhenUsed="1"/>
    <w:lsdException w:name="Table Grid 4" w:locked="1" w:semiHidden="1" w:uiPriority="0" w:unhideWhenUsed="1"/>
    <w:lsdException w:name="Table Grid 5" w:locked="1" w:semiHidden="1" w:uiPriority="0" w:unhideWhenUsed="1"/>
    <w:lsdException w:name="Table Grid 6" w:locked="1" w:semiHidden="1" w:uiPriority="0" w:unhideWhenUsed="1"/>
    <w:lsdException w:name="Table Grid 7" w:locked="1" w:semiHidden="1" w:uiPriority="0" w:unhideWhenUsed="1"/>
    <w:lsdException w:name="Table Grid 8" w:locked="1" w:semiHidden="1" w:uiPriority="0" w:unhideWhenUsed="1"/>
    <w:lsdException w:name="Table List 1" w:locked="1" w:semiHidden="1" w:uiPriority="0" w:unhideWhenUsed="1"/>
    <w:lsdException w:name="Table List 2" w:locked="1" w:semiHidden="1" w:uiPriority="0" w:unhideWhenUsed="1"/>
    <w:lsdException w:name="Table List 3" w:locked="1" w:semiHidden="1" w:uiPriority="0" w:unhideWhenUsed="1"/>
    <w:lsdException w:name="Table List 4" w:locked="1" w:semiHidden="1" w:uiPriority="0" w:unhideWhenUsed="1"/>
    <w:lsdException w:name="Table List 5" w:locked="1" w:semiHidden="1" w:uiPriority="0" w:unhideWhenUsed="1"/>
    <w:lsdException w:name="Table List 6" w:locked="1" w:semiHidden="1" w:uiPriority="0" w:unhideWhenUsed="1"/>
    <w:lsdException w:name="Table List 7" w:locked="1" w:semiHidden="1" w:uiPriority="0" w:unhideWhenUsed="1"/>
    <w:lsdException w:name="Table List 8" w:locked="1" w:semiHidden="1" w:uiPriority="0" w:unhideWhenUsed="1"/>
    <w:lsdException w:name="Table 3D effects 1" w:locked="1" w:semiHidden="1" w:uiPriority="0" w:unhideWhenUsed="1"/>
    <w:lsdException w:name="Table 3D effects 2" w:locked="1" w:semiHidden="1" w:uiPriority="0" w:unhideWhenUsed="1"/>
    <w:lsdException w:name="Table 3D effects 3" w:locked="1" w:semiHidden="1" w:uiPriority="0" w:unhideWhenUsed="1"/>
    <w:lsdException w:name="Table Contemporary" w:locked="1" w:semiHidden="1" w:uiPriority="0" w:unhideWhenUsed="1"/>
    <w:lsdException w:name="Table Elegant" w:locked="1" w:semiHidden="1" w:uiPriority="0" w:unhideWhenUsed="1"/>
    <w:lsdException w:name="Table Professional" w:locked="1" w:semiHidden="1" w:uiPriority="0" w:unhideWhenUsed="1"/>
    <w:lsdException w:name="Table Subtle 1" w:locked="1" w:semiHidden="1" w:uiPriority="0" w:unhideWhenUsed="1"/>
    <w:lsdException w:name="Table Subtle 2" w:locked="1" w:semiHidden="1" w:uiPriority="0" w:unhideWhenUsed="1"/>
    <w:lsdException w:name="Table Web 1" w:locked="1" w:semiHidden="1" w:uiPriority="0" w:unhideWhenUsed="1"/>
    <w:lsdException w:name="Table Web 2" w:locked="1" w:semiHidden="1" w:uiPriority="0" w:unhideWhenUsed="1"/>
    <w:lsdException w:name="Table Web 3" w:locked="1" w:semiHidden="1" w:uiPriority="0" w:unhideWhenUsed="1"/>
    <w:lsdException w:name="Table Grid" w:locked="1" w:uiPriority="0"/>
    <w:lsdException w:name="Table Theme" w:locked="1" w:semiHidden="1" w:uiPriority="0" w:unhideWhenUsed="1"/>
    <w:lsdException w:name="Placeholder Text" w:semiHidden="1"/>
    <w:lsdException w:name="No Spacing" w:uiPriority="1"/>
    <w:lsdException w:name="Light Shading" w:locked="1" w:uiPriority="60"/>
    <w:lsdException w:name="Light List" w:locked="1" w:uiPriority="61"/>
    <w:lsdException w:name="Light Grid" w:locked="1" w:uiPriority="62"/>
    <w:lsdException w:name="Medium Shading 1" w:locked="1" w:uiPriority="63"/>
    <w:lsdException w:name="Medium Shading 2" w:locked="1" w:uiPriority="64"/>
    <w:lsdException w:name="Medium List 1" w:locked="1" w:uiPriority="65"/>
    <w:lsdException w:name="Medium List 2" w:locked="1" w:uiPriority="66"/>
    <w:lsdException w:name="Medium Grid 1" w:locked="1" w:uiPriority="67"/>
    <w:lsdException w:name="Medium Grid 2" w:locked="1" w:uiPriority="68"/>
    <w:lsdException w:name="Medium Grid 3" w:locked="1" w:uiPriority="69"/>
    <w:lsdException w:name="Dark List" w:locked="1" w:uiPriority="70"/>
    <w:lsdException w:name="Colorful Shading" w:locked="1" w:uiPriority="71"/>
    <w:lsdException w:name="Colorful List" w:locked="1" w:uiPriority="72"/>
    <w:lsdException w:name="Colorful Grid" w:locked="1" w:uiPriority="73"/>
    <w:lsdException w:name="Light Shading Accent 1" w:locked="1" w:uiPriority="60"/>
    <w:lsdException w:name="Light List Accent 1" w:locked="1" w:uiPriority="61"/>
    <w:lsdException w:name="Light Grid Accent 1" w:locked="1" w:uiPriority="62"/>
    <w:lsdException w:name="Medium Shading 1 Accent 1" w:locked="1" w:uiPriority="63"/>
    <w:lsdException w:name="Medium Shading 2 Accent 1" w:locked="1" w:uiPriority="64"/>
    <w:lsdException w:name="Medium List 1 Accent 1" w:locked="1" w:uiPriority="65"/>
    <w:lsdException w:name="Revision" w:semiHidden="1"/>
    <w:lsdException w:name="List Paragraph" w:semiHidden="1" w:uiPriority="34" w:qFormat="1"/>
    <w:lsdException w:name="Quote" w:semiHidden="1" w:uiPriority="29" w:qFormat="1"/>
    <w:lsdException w:name="Intense Quote" w:semiHidden="1" w:uiPriority="30" w:qFormat="1"/>
    <w:lsdException w:name="Medium List 2 Accent 1" w:locked="1" w:uiPriority="66"/>
    <w:lsdException w:name="Medium Grid 1 Accent 1" w:locked="1" w:uiPriority="67"/>
    <w:lsdException w:name="Medium Grid 2 Accent 1" w:locked="1" w:uiPriority="68"/>
    <w:lsdException w:name="Medium Grid 3 Accent 1" w:locked="1" w:uiPriority="69"/>
    <w:lsdException w:name="Dark List Accent 1" w:locked="1" w:uiPriority="70"/>
    <w:lsdException w:name="Colorful Shading Accent 1" w:locked="1" w:uiPriority="71"/>
    <w:lsdException w:name="Colorful List Accent 1" w:locked="1" w:uiPriority="72"/>
    <w:lsdException w:name="Colorful Grid Accent 1" w:locked="1" w:uiPriority="73"/>
    <w:lsdException w:name="Light Shading Accent 2" w:locked="1" w:uiPriority="60"/>
    <w:lsdException w:name="Light List Accent 2" w:locked="1" w:uiPriority="61"/>
    <w:lsdException w:name="Light Grid Accent 2" w:locked="1" w:uiPriority="62"/>
    <w:lsdException w:name="Medium Shading 1 Accent 2" w:locked="1" w:uiPriority="63"/>
    <w:lsdException w:name="Medium Shading 2 Accent 2" w:locked="1" w:uiPriority="64"/>
    <w:lsdException w:name="Medium List 1 Accent 2" w:locked="1" w:uiPriority="65"/>
    <w:lsdException w:name="Medium List 2 Accent 2" w:locked="1" w:uiPriority="66"/>
    <w:lsdException w:name="Medium Grid 1 Accent 2" w:locked="1" w:uiPriority="67"/>
    <w:lsdException w:name="Medium Grid 2 Accent 2" w:locked="1" w:uiPriority="68"/>
    <w:lsdException w:name="Medium Grid 3 Accent 2" w:locked="1" w:uiPriority="69"/>
    <w:lsdException w:name="Dark List Accent 2" w:locked="1" w:uiPriority="70"/>
    <w:lsdException w:name="Colorful Shading Accent 2" w:locked="1" w:uiPriority="71"/>
    <w:lsdException w:name="Colorful List Accent 2" w:locked="1" w:uiPriority="72"/>
    <w:lsdException w:name="Colorful Grid Accent 2" w:locked="1" w:uiPriority="73"/>
    <w:lsdException w:name="Light Shading Accent 3" w:locked="1" w:uiPriority="60"/>
    <w:lsdException w:name="Light List Accent 3" w:locked="1" w:uiPriority="61"/>
    <w:lsdException w:name="Light Grid Accent 3" w:locked="1" w:uiPriority="62"/>
    <w:lsdException w:name="Medium Shading 1 Accent 3" w:locked="1" w:uiPriority="63"/>
    <w:lsdException w:name="Medium Shading 2 Accent 3" w:locked="1" w:uiPriority="64"/>
    <w:lsdException w:name="Medium List 1 Accent 3" w:locked="1" w:uiPriority="65"/>
    <w:lsdException w:name="Medium List 2 Accent 3" w:locked="1" w:uiPriority="66"/>
    <w:lsdException w:name="Medium Grid 1 Accent 3" w:locked="1" w:uiPriority="67"/>
    <w:lsdException w:name="Medium Grid 2 Accent 3" w:locked="1" w:uiPriority="68"/>
    <w:lsdException w:name="Medium Grid 3 Accent 3" w:locked="1" w:uiPriority="69"/>
    <w:lsdException w:name="Dark List Accent 3" w:locked="1" w:uiPriority="70"/>
    <w:lsdException w:name="Colorful Shading Accent 3" w:locked="1" w:uiPriority="71"/>
    <w:lsdException w:name="Colorful List Accent 3" w:locked="1" w:uiPriority="72"/>
    <w:lsdException w:name="Colorful Grid Accent 3" w:locked="1" w:uiPriority="73"/>
    <w:lsdException w:name="Light Shading Accent 4" w:locked="1" w:uiPriority="60"/>
    <w:lsdException w:name="Light List Accent 4" w:locked="1" w:uiPriority="61"/>
    <w:lsdException w:name="Light Grid Accent 4" w:locked="1" w:uiPriority="62"/>
    <w:lsdException w:name="Medium Shading 1 Accent 4" w:locked="1" w:uiPriority="63"/>
    <w:lsdException w:name="Medium Shading 2 Accent 4" w:locked="1" w:uiPriority="64"/>
    <w:lsdException w:name="Medium List 1 Accent 4" w:locked="1" w:uiPriority="65"/>
    <w:lsdException w:name="Medium List 2 Accent 4" w:locked="1" w:uiPriority="66"/>
    <w:lsdException w:name="Medium Grid 1 Accent 4" w:locked="1" w:uiPriority="67"/>
    <w:lsdException w:name="Medium Grid 2 Accent 4" w:locked="1" w:uiPriority="68"/>
    <w:lsdException w:name="Medium Grid 3 Accent 4" w:locked="1" w:uiPriority="69"/>
    <w:lsdException w:name="Dark List Accent 4" w:locked="1" w:uiPriority="70"/>
    <w:lsdException w:name="Colorful Shading Accent 4" w:locked="1" w:uiPriority="71"/>
    <w:lsdException w:name="Colorful List Accent 4" w:locked="1" w:uiPriority="72"/>
    <w:lsdException w:name="Colorful Grid Accent 4" w:locked="1" w:uiPriority="73"/>
    <w:lsdException w:name="Light Shading Accent 5" w:locked="1" w:uiPriority="60"/>
    <w:lsdException w:name="Light List Accent 5" w:locked="1" w:uiPriority="61"/>
    <w:lsdException w:name="Light Grid Accent 5" w:locked="1" w:uiPriority="62"/>
    <w:lsdException w:name="Medium Shading 1 Accent 5" w:locked="1" w:uiPriority="63"/>
    <w:lsdException w:name="Medium Shading 2 Accent 5" w:locked="1" w:uiPriority="64"/>
    <w:lsdException w:name="Medium List 1 Accent 5" w:locked="1" w:uiPriority="65"/>
    <w:lsdException w:name="Medium List 2 Accent 5" w:locked="1" w:uiPriority="66"/>
    <w:lsdException w:name="Medium Grid 1 Accent 5" w:locked="1" w:uiPriority="67"/>
    <w:lsdException w:name="Medium Grid 2 Accent 5" w:locked="1" w:uiPriority="68"/>
    <w:lsdException w:name="Medium Grid 3 Accent 5" w:locked="1" w:uiPriority="69"/>
    <w:lsdException w:name="Dark List Accent 5" w:locked="1" w:uiPriority="70"/>
    <w:lsdException w:name="Colorful Shading Accent 5" w:locked="1" w:uiPriority="71"/>
    <w:lsdException w:name="Colorful List Accent 5" w:locked="1" w:uiPriority="72"/>
    <w:lsdException w:name="Colorful Grid Accent 5" w:locked="1" w:uiPriority="73"/>
    <w:lsdException w:name="Light Shading Accent 6" w:locked="1" w:uiPriority="60"/>
    <w:lsdException w:name="Light List Accent 6" w:locked="1" w:uiPriority="61"/>
    <w:lsdException w:name="Light Grid Accent 6" w:locked="1" w:uiPriority="62"/>
    <w:lsdException w:name="Medium Shading 1 Accent 6" w:locked="1" w:uiPriority="63"/>
    <w:lsdException w:name="Medium Shading 2 Accent 6" w:locked="1" w:uiPriority="64"/>
    <w:lsdException w:name="Medium List 1 Accent 6" w:locked="1" w:uiPriority="65"/>
    <w:lsdException w:name="Medium List 2 Accent 6" w:locked="1" w:uiPriority="66"/>
    <w:lsdException w:name="Medium Grid 1 Accent 6" w:locked="1" w:uiPriority="67"/>
    <w:lsdException w:name="Medium Grid 2 Accent 6" w:locked="1" w:uiPriority="68"/>
    <w:lsdException w:name="Medium Grid 3 Accent 6" w:locked="1" w:uiPriority="69"/>
    <w:lsdException w:name="Dark List Accent 6" w:locked="1" w:uiPriority="70"/>
    <w:lsdException w:name="Colorful Shading Accent 6" w:locked="1" w:uiPriority="71"/>
    <w:lsdException w:name="Colorful List Accent 6" w:locked="1" w:uiPriority="72"/>
    <w:lsdException w:name="Colorful Grid Accent 6" w:locked="1" w:uiPriority="73"/>
    <w:lsdException w:name="Subtle Emphasis" w:semiHidden="1"/>
    <w:lsdException w:name="Intense Emphasis" w:semiHidden="1" w:uiPriority="21" w:qFormat="1"/>
    <w:lsdException w:name="Subtle Reference" w:semiHidden="1"/>
    <w:lsdException w:name="Intense Reference" w:semiHidden="1" w:uiPriority="32" w:qFormat="1"/>
    <w:lsdException w:name="Book Title" w:semiHidden="1"/>
    <w:lsdException w:name="Bibliography" w:semiHidden="1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D25A7"/>
    <w:pPr>
      <w:widowControl w:val="0"/>
      <w:autoSpaceDE w:val="0"/>
      <w:autoSpaceDN w:val="0"/>
      <w:adjustRightInd w:val="0"/>
    </w:pPr>
    <w:rPr>
      <w:rFonts w:ascii="Times New Roman" w:eastAsiaTheme="minorEastAsia" w:hAnsi="Times New Roman" w:cs="Arial"/>
      <w:szCs w:val="20"/>
    </w:rPr>
  </w:style>
  <w:style w:type="paragraph" w:styleId="Nagwek1">
    <w:name w:val="heading 1"/>
    <w:basedOn w:val="Normalny"/>
    <w:next w:val="Normalny"/>
    <w:link w:val="Nagwek1Znak"/>
    <w:uiPriority w:val="99"/>
    <w:qFormat/>
    <w:rsid w:val="001E1E73"/>
    <w:pPr>
      <w:keepNext/>
      <w:keepLines/>
      <w:suppressAutoHyphens/>
      <w:autoSpaceDE/>
      <w:autoSpaceDN/>
      <w:adjustRightInd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paragraph" w:styleId="Nagwek2">
    <w:name w:val="heading 2"/>
    <w:basedOn w:val="Normalny"/>
    <w:next w:val="Normalny"/>
    <w:link w:val="Nagwek2Znak"/>
    <w:uiPriority w:val="99"/>
    <w:semiHidden/>
    <w:unhideWhenUsed/>
    <w:qFormat/>
    <w:rsid w:val="0007571E"/>
    <w:pPr>
      <w:keepNext/>
      <w:keepLines/>
      <w:widowControl/>
      <w:autoSpaceDE/>
      <w:autoSpaceDN/>
      <w:adjustRightInd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365F91" w:themeColor="accent1" w:themeShade="BF"/>
      <w:kern w:val="2"/>
      <w:sz w:val="32"/>
      <w:szCs w:val="32"/>
      <w:lang w:eastAsia="en-US"/>
      <w14:ligatures w14:val="standardContextual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07571E"/>
    <w:pPr>
      <w:keepNext/>
      <w:keepLines/>
      <w:widowControl/>
      <w:autoSpaceDE/>
      <w:autoSpaceDN/>
      <w:adjustRightInd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365F91" w:themeColor="accent1" w:themeShade="BF"/>
      <w:kern w:val="2"/>
      <w:sz w:val="28"/>
      <w:szCs w:val="28"/>
      <w:lang w:eastAsia="en-US"/>
      <w14:ligatures w14:val="standardContextual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07571E"/>
    <w:pPr>
      <w:keepNext/>
      <w:keepLines/>
      <w:widowControl/>
      <w:autoSpaceDE/>
      <w:autoSpaceDN/>
      <w:adjustRightInd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365F91" w:themeColor="accent1" w:themeShade="BF"/>
      <w:kern w:val="2"/>
      <w:szCs w:val="24"/>
      <w:lang w:eastAsia="en-US"/>
      <w14:ligatures w14:val="standardContextual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07571E"/>
    <w:pPr>
      <w:keepNext/>
      <w:keepLines/>
      <w:widowControl/>
      <w:autoSpaceDE/>
      <w:autoSpaceDN/>
      <w:adjustRightInd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365F91" w:themeColor="accent1" w:themeShade="BF"/>
      <w:kern w:val="2"/>
      <w:szCs w:val="24"/>
      <w:lang w:eastAsia="en-US"/>
      <w14:ligatures w14:val="standardContextual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07571E"/>
    <w:pPr>
      <w:keepNext/>
      <w:keepLines/>
      <w:widowControl/>
      <w:autoSpaceDE/>
      <w:autoSpaceDN/>
      <w:adjustRightInd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Cs w:val="24"/>
      <w:lang w:eastAsia="en-US"/>
      <w14:ligatures w14:val="standardContextual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07571E"/>
    <w:pPr>
      <w:keepNext/>
      <w:keepLines/>
      <w:widowControl/>
      <w:autoSpaceDE/>
      <w:autoSpaceDN/>
      <w:adjustRightInd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Cs w:val="24"/>
      <w:lang w:eastAsia="en-US"/>
      <w14:ligatures w14:val="standardContextual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07571E"/>
    <w:pPr>
      <w:keepNext/>
      <w:keepLines/>
      <w:widowControl/>
      <w:autoSpaceDE/>
      <w:autoSpaceDN/>
      <w:adjustRightInd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Cs w:val="24"/>
      <w:lang w:eastAsia="en-US"/>
      <w14:ligatures w14:val="standardContextual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07571E"/>
    <w:pPr>
      <w:keepNext/>
      <w:keepLines/>
      <w:widowControl/>
      <w:autoSpaceDE/>
      <w:autoSpaceDN/>
      <w:adjustRightInd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Cs w:val="24"/>
      <w:lang w:eastAsia="en-US"/>
      <w14:ligatures w14:val="standardContextu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ZLITwPKTzmlitwpktartykuempunktem">
    <w:name w:val="Z/LIT_w_PKT – zm. lit. w pkt artykułem (punktem)"/>
    <w:basedOn w:val="LITlitera"/>
    <w:uiPriority w:val="32"/>
    <w:qFormat/>
    <w:rsid w:val="006A748A"/>
    <w:pPr>
      <w:ind w:left="1497"/>
    </w:pPr>
  </w:style>
  <w:style w:type="paragraph" w:customStyle="1" w:styleId="ZTIRwPKTzmtirwpktartykuempunktem">
    <w:name w:val="Z/TIR_w_PKT – zm. tir. w pkt artykułem (punktem)"/>
    <w:basedOn w:val="TIRtiret"/>
    <w:uiPriority w:val="33"/>
    <w:qFormat/>
    <w:rsid w:val="006A748A"/>
    <w:pPr>
      <w:ind w:left="1894"/>
    </w:pPr>
  </w:style>
  <w:style w:type="paragraph" w:customStyle="1" w:styleId="ZCZWSPLITwPKTzmczciwsplitwpktartykuempunktem">
    <w:name w:val="Z/CZ_WSP_LIT_w_PKT – zm. części wsp. lit. w pkt artykułem (punktem)"/>
    <w:basedOn w:val="CZWSPLITczwsplnaliter"/>
    <w:next w:val="ZARTzmartartykuempunktem"/>
    <w:uiPriority w:val="35"/>
    <w:qFormat/>
    <w:rsid w:val="006A748A"/>
    <w:pPr>
      <w:ind w:left="1021"/>
    </w:pPr>
  </w:style>
  <w:style w:type="paragraph" w:customStyle="1" w:styleId="2TIRpodwjnytiret">
    <w:name w:val="2TIR – podwójny tiret"/>
    <w:basedOn w:val="TIRtiret"/>
    <w:uiPriority w:val="73"/>
    <w:qFormat/>
    <w:rsid w:val="006A748A"/>
    <w:pPr>
      <w:ind w:left="1780"/>
    </w:pPr>
  </w:style>
  <w:style w:type="character" w:styleId="Odwoanieprzypisudolnego">
    <w:name w:val="footnote reference"/>
    <w:uiPriority w:val="99"/>
    <w:semiHidden/>
    <w:rsid w:val="004C3F97"/>
    <w:rPr>
      <w:rFonts w:cs="Times New Roman"/>
      <w:vertAlign w:val="superscript"/>
    </w:rPr>
  </w:style>
  <w:style w:type="paragraph" w:styleId="Nagwek">
    <w:name w:val="header"/>
    <w:basedOn w:val="Normalny"/>
    <w:link w:val="Nagwek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NagwekZnak">
    <w:name w:val="Nagłówek Znak"/>
    <w:link w:val="Nagwek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Stopka">
    <w:name w:val="footer"/>
    <w:basedOn w:val="Normalny"/>
    <w:link w:val="Stopka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StopkaZnak">
    <w:name w:val="Stopka Znak"/>
    <w:link w:val="Stopka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rsid w:val="004C3F97"/>
    <w:pPr>
      <w:suppressAutoHyphens/>
      <w:autoSpaceDE/>
      <w:autoSpaceDN/>
      <w:adjustRightInd/>
    </w:pPr>
    <w:rPr>
      <w:rFonts w:ascii="Tahoma" w:eastAsia="Times New Roman" w:hAnsi="Tahoma" w:cs="Tahoma"/>
      <w:kern w:val="1"/>
      <w:szCs w:val="16"/>
      <w:lang w:eastAsia="ar-SA"/>
    </w:rPr>
  </w:style>
  <w:style w:type="character" w:customStyle="1" w:styleId="TekstdymkaZnak">
    <w:name w:val="Tekst dymka Znak"/>
    <w:link w:val="Tekstdymka"/>
    <w:uiPriority w:val="99"/>
    <w:semiHidden/>
    <w:rsid w:val="004C3F97"/>
    <w:rPr>
      <w:rFonts w:ascii="Tahoma" w:eastAsiaTheme="minorEastAsia" w:hAnsi="Tahoma" w:cs="Tahoma"/>
      <w:kern w:val="1"/>
      <w:sz w:val="16"/>
      <w:szCs w:val="16"/>
      <w:lang w:eastAsia="ar-SA"/>
    </w:rPr>
  </w:style>
  <w:style w:type="paragraph" w:customStyle="1" w:styleId="ARTartustawynprozporzdzenia">
    <w:name w:val="ART(§) – art. ustawy (§ np. rozporządzenia)"/>
    <w:uiPriority w:val="11"/>
    <w:qFormat/>
    <w:rsid w:val="006A748A"/>
    <w:pPr>
      <w:suppressAutoHyphens/>
      <w:autoSpaceDE w:val="0"/>
      <w:autoSpaceDN w:val="0"/>
      <w:adjustRightInd w:val="0"/>
      <w:spacing w:before="120"/>
      <w:ind w:firstLine="510"/>
      <w:jc w:val="both"/>
    </w:pPr>
    <w:rPr>
      <w:rFonts w:eastAsiaTheme="minorEastAsia" w:cs="Arial"/>
      <w:szCs w:val="20"/>
    </w:rPr>
  </w:style>
  <w:style w:type="paragraph" w:customStyle="1" w:styleId="ZCZWSPTIRwPKTzmczciwsptirwpktartykuempunktem">
    <w:name w:val="Z/CZ_WSP_TIR_w_PKT – zm. części wsp. tir. w pkt artykułem (punktem)"/>
    <w:basedOn w:val="CZWSPTIRczwsplnatiret"/>
    <w:next w:val="ZPKTzmpktartykuempunktem"/>
    <w:uiPriority w:val="36"/>
    <w:qFormat/>
    <w:rsid w:val="006A748A"/>
    <w:pPr>
      <w:ind w:left="1497"/>
    </w:pPr>
  </w:style>
  <w:style w:type="paragraph" w:customStyle="1" w:styleId="ZTIRwLITzmtirwlitartykuempunktem">
    <w:name w:val="Z/TIR_w_LIT – zm. tir. w lit. artykułem (punktem)"/>
    <w:basedOn w:val="TIRtiret"/>
    <w:uiPriority w:val="33"/>
    <w:qFormat/>
    <w:rsid w:val="006A748A"/>
  </w:style>
  <w:style w:type="paragraph" w:customStyle="1" w:styleId="ZCZWSPTIRwLITzmczciwsptirwlitartykuempunktem">
    <w:name w:val="Z/CZ_WSP_TIR_w_LIT – zm. części wsp. tir. w lit. artykułem (punktem)"/>
    <w:basedOn w:val="CZWSPTIRczwsplnatiret"/>
    <w:next w:val="ZLITzmlitartykuempunktem"/>
    <w:uiPriority w:val="36"/>
    <w:qFormat/>
    <w:rsid w:val="006A748A"/>
  </w:style>
  <w:style w:type="character" w:customStyle="1" w:styleId="Nagwek1Znak">
    <w:name w:val="Nagłówek 1 Znak"/>
    <w:basedOn w:val="Domylnaczcionkaakapitu"/>
    <w:link w:val="Nagwek1"/>
    <w:uiPriority w:val="99"/>
    <w:rsid w:val="004504C0"/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paragraph" w:styleId="Bezodstpw">
    <w:name w:val="No Spacing"/>
    <w:uiPriority w:val="99"/>
    <w:rsid w:val="004C3F97"/>
    <w:pPr>
      <w:widowControl w:val="0"/>
      <w:suppressAutoHyphens/>
    </w:pPr>
    <w:rPr>
      <w:kern w:val="1"/>
      <w:lang w:eastAsia="ar-SA"/>
    </w:rPr>
  </w:style>
  <w:style w:type="paragraph" w:customStyle="1" w:styleId="ZPKTzmpktartykuempunktem">
    <w:name w:val="Z/PKT – zm. pkt artykułem (punktem)"/>
    <w:basedOn w:val="PKTpunkt"/>
    <w:uiPriority w:val="31"/>
    <w:qFormat/>
    <w:rsid w:val="006A748A"/>
    <w:pPr>
      <w:ind w:left="1020"/>
    </w:pPr>
  </w:style>
  <w:style w:type="paragraph" w:customStyle="1" w:styleId="ZARTzmartartykuempunktem">
    <w:name w:val="Z/ART(§) – zm. art. (§) artykułem (punktem)"/>
    <w:basedOn w:val="ARTartustawynprozporzdzenia"/>
    <w:uiPriority w:val="30"/>
    <w:qFormat/>
    <w:rsid w:val="006A748A"/>
    <w:pPr>
      <w:spacing w:before="0"/>
      <w:ind w:left="510"/>
    </w:pPr>
  </w:style>
  <w:style w:type="paragraph" w:customStyle="1" w:styleId="DATAAKTUdatauchwalenialubwydaniaaktu">
    <w:name w:val="DATA_AKTU – data uchwalenia lub wydania aktu"/>
    <w:next w:val="TYTUAKTUprzedmiotregulacjiustawylubrozporzdzenia"/>
    <w:uiPriority w:val="6"/>
    <w:qFormat/>
    <w:rsid w:val="006A748A"/>
    <w:pPr>
      <w:keepNext/>
      <w:suppressAutoHyphens/>
      <w:spacing w:before="120" w:after="120"/>
      <w:jc w:val="center"/>
    </w:pPr>
    <w:rPr>
      <w:rFonts w:eastAsiaTheme="minorEastAsia" w:cs="Arial"/>
      <w:bCs/>
    </w:rPr>
  </w:style>
  <w:style w:type="paragraph" w:customStyle="1" w:styleId="TYTUAKTUprzedmiotregulacjiustawylubrozporzdzenia">
    <w:name w:val="TYTUŁ_AKTU – przedmiot regulacji ustawy lub rozporządzenia"/>
    <w:next w:val="ARTartustawynprozporzdzenia"/>
    <w:uiPriority w:val="6"/>
    <w:qFormat/>
    <w:rsid w:val="006A748A"/>
    <w:pPr>
      <w:keepNext/>
      <w:suppressAutoHyphens/>
      <w:spacing w:before="120" w:after="360"/>
      <w:jc w:val="center"/>
    </w:pPr>
    <w:rPr>
      <w:rFonts w:eastAsiaTheme="minorEastAsia" w:cs="Arial"/>
      <w:b/>
      <w:bCs/>
    </w:rPr>
  </w:style>
  <w:style w:type="paragraph" w:customStyle="1" w:styleId="CZKSIGAoznaczenieiprzedmiotczcilubksigi">
    <w:name w:val="CZĘŚĆ(KSIĘGA) – oznaczenie i przedmiot części lub księgi"/>
    <w:next w:val="ARTartustawynprozporzdzenia"/>
    <w:uiPriority w:val="8"/>
    <w:qFormat/>
    <w:rsid w:val="006A748A"/>
    <w:pPr>
      <w:keepNext/>
      <w:suppressAutoHyphens/>
      <w:spacing w:before="120"/>
      <w:jc w:val="center"/>
    </w:pPr>
    <w:rPr>
      <w:b/>
      <w:bCs/>
      <w:caps/>
      <w:kern w:val="24"/>
    </w:rPr>
  </w:style>
  <w:style w:type="paragraph" w:customStyle="1" w:styleId="NIEARTTEKSTtekstnieartykuowanynppodstprawnarozplubpreambua">
    <w:name w:val="NIEART_TEKST – tekst nieartykułowany (np. podst. prawna rozp. lub preambuła)"/>
    <w:basedOn w:val="ARTartustawynprozporzdzenia"/>
    <w:next w:val="ARTartustawynprozporzdzenia"/>
    <w:uiPriority w:val="7"/>
    <w:qFormat/>
    <w:rsid w:val="006A748A"/>
    <w:rPr>
      <w:bCs/>
    </w:rPr>
  </w:style>
  <w:style w:type="paragraph" w:customStyle="1" w:styleId="OZNRODZAKTUtznustawalubrozporzdzenieiorganwydajcy">
    <w:name w:val="OZN_RODZ_AKTU – tzn. ustawa lub rozporządzenie i organ wydający"/>
    <w:next w:val="DATAAKTUdatauchwalenialubwydaniaaktu"/>
    <w:uiPriority w:val="5"/>
    <w:qFormat/>
    <w:rsid w:val="006A748A"/>
    <w:pPr>
      <w:keepNext/>
      <w:suppressAutoHyphens/>
      <w:spacing w:after="120"/>
      <w:jc w:val="center"/>
    </w:pPr>
    <w:rPr>
      <w:b/>
      <w:bCs/>
      <w:caps/>
      <w:spacing w:val="54"/>
      <w:kern w:val="24"/>
    </w:rPr>
  </w:style>
  <w:style w:type="paragraph" w:customStyle="1" w:styleId="USTustnpkodeksu">
    <w:name w:val="UST(§) – ust. (§ np. kodeksu)"/>
    <w:basedOn w:val="ARTartustawynprozporzdzenia"/>
    <w:uiPriority w:val="12"/>
    <w:qFormat/>
    <w:rsid w:val="006A748A"/>
    <w:pPr>
      <w:spacing w:before="0"/>
    </w:pPr>
    <w:rPr>
      <w:bCs/>
    </w:rPr>
  </w:style>
  <w:style w:type="paragraph" w:customStyle="1" w:styleId="PKTpunkt">
    <w:name w:val="PKT – punkt"/>
    <w:uiPriority w:val="13"/>
    <w:qFormat/>
    <w:rsid w:val="005147E8"/>
    <w:pPr>
      <w:ind w:left="510" w:hanging="510"/>
      <w:jc w:val="both"/>
    </w:pPr>
    <w:rPr>
      <w:rFonts w:eastAsiaTheme="minorEastAsia" w:cs="Arial"/>
      <w:bCs/>
      <w:szCs w:val="20"/>
    </w:rPr>
  </w:style>
  <w:style w:type="paragraph" w:customStyle="1" w:styleId="CZWSPPKTczwsplnapunktw">
    <w:name w:val="CZ_WSP_PKT – część wspólna punktów"/>
    <w:basedOn w:val="PKTpunkt"/>
    <w:next w:val="USTustnpkodeksu"/>
    <w:uiPriority w:val="16"/>
    <w:qFormat/>
    <w:rsid w:val="006A748A"/>
    <w:pPr>
      <w:ind w:left="0" w:firstLine="0"/>
    </w:pPr>
  </w:style>
  <w:style w:type="paragraph" w:customStyle="1" w:styleId="LITlitera">
    <w:name w:val="LIT – litera"/>
    <w:basedOn w:val="PKTpunkt"/>
    <w:uiPriority w:val="14"/>
    <w:qFormat/>
    <w:rsid w:val="005147E8"/>
    <w:pPr>
      <w:ind w:left="986" w:hanging="476"/>
    </w:pPr>
  </w:style>
  <w:style w:type="paragraph" w:customStyle="1" w:styleId="CZWSPLITczwsplnaliter">
    <w:name w:val="CZ_WSP_LIT – część wspólna liter"/>
    <w:basedOn w:val="LITlitera"/>
    <w:next w:val="USTustnpkodeksu"/>
    <w:uiPriority w:val="17"/>
    <w:qFormat/>
    <w:rsid w:val="006A748A"/>
    <w:pPr>
      <w:ind w:left="510" w:firstLine="0"/>
    </w:pPr>
    <w:rPr>
      <w:szCs w:val="24"/>
    </w:rPr>
  </w:style>
  <w:style w:type="paragraph" w:customStyle="1" w:styleId="TIRtiret">
    <w:name w:val="TIR – tiret"/>
    <w:basedOn w:val="LITlitera"/>
    <w:uiPriority w:val="15"/>
    <w:qFormat/>
    <w:rsid w:val="005147E8"/>
    <w:pPr>
      <w:ind w:left="1384" w:hanging="397"/>
    </w:pPr>
  </w:style>
  <w:style w:type="paragraph" w:customStyle="1" w:styleId="CZWSPTIRczwsplnatiret">
    <w:name w:val="CZ_WSP_TIR – część wspólna tiret"/>
    <w:basedOn w:val="TIRtiret"/>
    <w:next w:val="USTustnpkodeksu"/>
    <w:uiPriority w:val="17"/>
    <w:qFormat/>
    <w:rsid w:val="006A748A"/>
    <w:pPr>
      <w:ind w:left="987" w:firstLine="0"/>
    </w:pPr>
  </w:style>
  <w:style w:type="paragraph" w:customStyle="1" w:styleId="CYTcytatnpprzysigi">
    <w:name w:val="CYT – cytat np. przysięgi"/>
    <w:basedOn w:val="USTustnpkodeksu"/>
    <w:next w:val="USTustnpkodeksu"/>
    <w:uiPriority w:val="18"/>
    <w:qFormat/>
    <w:rsid w:val="006A748A"/>
    <w:pPr>
      <w:ind w:left="510" w:right="510" w:firstLine="0"/>
      <w:mirrorIndents/>
    </w:pPr>
  </w:style>
  <w:style w:type="paragraph" w:customStyle="1" w:styleId="ROZDZODDZPRZEDMprzedmiotregulacjirozdziauluboddziau">
    <w:name w:val="ROZDZ(ODDZ)_PRZEDM – przedmiot regulacji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/>
      <w:b/>
      <w:bCs/>
    </w:rPr>
  </w:style>
  <w:style w:type="paragraph" w:customStyle="1" w:styleId="ZLITzmlitartykuempunktem">
    <w:name w:val="Z/LIT – zm. lit. artykułem (punktem)"/>
    <w:basedOn w:val="LITlitera"/>
    <w:uiPriority w:val="32"/>
    <w:qFormat/>
    <w:rsid w:val="006A748A"/>
  </w:style>
  <w:style w:type="paragraph" w:customStyle="1" w:styleId="ZLITCZWSPTIRwLITzmczciwsptirwlitliter">
    <w:name w:val="Z_LIT/CZ_WSP_TIR_w_LIT – zm. części wsp. tir. w lit. literą"/>
    <w:basedOn w:val="CZWSPTIRczwsplnatiret"/>
    <w:next w:val="LITlitera"/>
    <w:uiPriority w:val="51"/>
    <w:qFormat/>
    <w:rsid w:val="006A748A"/>
    <w:pPr>
      <w:ind w:left="1463"/>
    </w:pPr>
  </w:style>
  <w:style w:type="paragraph" w:customStyle="1" w:styleId="ZLITTIRwLITzmtirwlitliter">
    <w:name w:val="Z_LIT/TIR_w_LIT – zm. tir. w lit. literą"/>
    <w:basedOn w:val="TIRtiret"/>
    <w:uiPriority w:val="49"/>
    <w:qFormat/>
    <w:rsid w:val="006A748A"/>
    <w:pPr>
      <w:ind w:left="1860"/>
    </w:pPr>
  </w:style>
  <w:style w:type="paragraph" w:customStyle="1" w:styleId="TYTDZOZNoznaczenietytuulubdziau">
    <w:name w:val="TYT(DZ)_OZN – oznaczenie tytułu lub działu"/>
    <w:next w:val="Normalny"/>
    <w:uiPriority w:val="9"/>
    <w:qFormat/>
    <w:rsid w:val="006A748A"/>
    <w:pPr>
      <w:keepNext/>
      <w:spacing w:before="120"/>
      <w:jc w:val="center"/>
    </w:pPr>
    <w:rPr>
      <w:rFonts w:eastAsiaTheme="minorEastAsia" w:cs="Arial"/>
      <w:bCs/>
      <w:caps/>
      <w:kern w:val="24"/>
    </w:rPr>
  </w:style>
  <w:style w:type="paragraph" w:customStyle="1" w:styleId="ZWMATFIZCHEMzmwzorumatfizlubchemartykuempunktem">
    <w:name w:val="Z/W_MAT(FIZ|CHEM) – zm. wzoru mat. (fiz. lub chem.) artykułem (punktem)"/>
    <w:basedOn w:val="WMATFIZCHEMwzrmatfizlubchem"/>
    <w:uiPriority w:val="38"/>
    <w:qFormat/>
    <w:rsid w:val="001270A2"/>
    <w:pPr>
      <w:ind w:left="510"/>
    </w:pPr>
  </w:style>
  <w:style w:type="paragraph" w:customStyle="1" w:styleId="ZTYTDZOZNzmozntytuudziauartykuempunktem">
    <w:name w:val="Z/TYT(DZ)_OZN – zm. ozn. tytułu (działu) artykułem (punktem)"/>
    <w:basedOn w:val="TYTDZOZNoznaczenietytuulubdziau"/>
    <w:next w:val="ZTYTDZPRZEDMzmprzedmtytuulubdziauartykuempunktem"/>
    <w:uiPriority w:val="28"/>
    <w:qFormat/>
    <w:rsid w:val="006A748A"/>
    <w:pPr>
      <w:spacing w:before="0"/>
      <w:ind w:left="510"/>
    </w:pPr>
  </w:style>
  <w:style w:type="paragraph" w:customStyle="1" w:styleId="ZTYTDZPRZEDMzmprzedmtytuulubdziauartykuempunktem">
    <w:name w:val="Z/TYT(DZ)_PRZEDM – zm. przedm. tytułu lub działu artykułem (punktem)"/>
    <w:next w:val="ZARTzmartartykuempunktem"/>
    <w:uiPriority w:val="28"/>
    <w:qFormat/>
    <w:rsid w:val="006A748A"/>
    <w:pPr>
      <w:keepNext/>
      <w:suppressAutoHyphens/>
      <w:ind w:left="510"/>
      <w:jc w:val="center"/>
    </w:pPr>
    <w:rPr>
      <w:szCs w:val="26"/>
    </w:rPr>
  </w:style>
  <w:style w:type="paragraph" w:customStyle="1" w:styleId="ZTIRzmtirartykuempunktem">
    <w:name w:val="Z/TIR – zm. tir. artykułem (punktem)"/>
    <w:basedOn w:val="TIRtiret"/>
    <w:next w:val="PKTpunkt"/>
    <w:uiPriority w:val="33"/>
    <w:qFormat/>
    <w:rsid w:val="006A748A"/>
    <w:pPr>
      <w:ind w:left="907"/>
    </w:pPr>
  </w:style>
  <w:style w:type="paragraph" w:customStyle="1" w:styleId="ZCZWSPPKTzmczciwsppktartykuempunktem">
    <w:name w:val="Z/CZ_WSP_PKT – zm. części wsp. pkt artykułem (punktem)"/>
    <w:basedOn w:val="CZWSPPKTczwsplnapunktw"/>
    <w:next w:val="ZARTzmartartykuempunktem"/>
    <w:uiPriority w:val="34"/>
    <w:qFormat/>
    <w:rsid w:val="006A748A"/>
    <w:pPr>
      <w:ind w:left="510"/>
    </w:pPr>
  </w:style>
  <w:style w:type="paragraph" w:customStyle="1" w:styleId="ZZLITzmianazmlit">
    <w:name w:val="ZZ/LIT – zmiana zm. lit."/>
    <w:basedOn w:val="ZZPKTzmianazmpkt"/>
    <w:uiPriority w:val="67"/>
    <w:qFormat/>
    <w:rsid w:val="006A748A"/>
    <w:pPr>
      <w:ind w:left="2370" w:hanging="476"/>
    </w:pPr>
  </w:style>
  <w:style w:type="paragraph" w:customStyle="1" w:styleId="ZZTIRzmianazmtir">
    <w:name w:val="ZZ/TIR – zmiana zm. tir."/>
    <w:basedOn w:val="ZZLITzmianazmlit"/>
    <w:uiPriority w:val="67"/>
    <w:qFormat/>
    <w:rsid w:val="006A748A"/>
    <w:pPr>
      <w:ind w:left="2291" w:hanging="397"/>
    </w:pPr>
  </w:style>
  <w:style w:type="paragraph" w:customStyle="1" w:styleId="ZROZDZODDZOZNzmoznrozdzoddzartykuempunktem">
    <w:name w:val="Z/ROZDZ(ODDZ)_OZN – zm. ozn. rozdz. (oddz.) artykułem (punktem)"/>
    <w:next w:val="ZROZDZODDZPRZEDMzmprzedmrozdzoddzartykuempunktem"/>
    <w:uiPriority w:val="29"/>
    <w:qFormat/>
    <w:rsid w:val="006A748A"/>
    <w:pPr>
      <w:keepNext/>
      <w:suppressAutoHyphens/>
      <w:ind w:left="510"/>
      <w:jc w:val="center"/>
    </w:pPr>
    <w:rPr>
      <w:rFonts w:eastAsiaTheme="minorEastAsia" w:cs="Arial"/>
      <w:bCs/>
      <w:kern w:val="24"/>
    </w:rPr>
  </w:style>
  <w:style w:type="paragraph" w:customStyle="1" w:styleId="ZLITUSTzmustliter">
    <w:name w:val="Z_LIT/UST(§) – zm. ust. (§) literą"/>
    <w:basedOn w:val="USTustnpkodeksu"/>
    <w:uiPriority w:val="46"/>
    <w:qFormat/>
    <w:rsid w:val="006A748A"/>
    <w:pPr>
      <w:ind w:left="987"/>
    </w:pPr>
  </w:style>
  <w:style w:type="paragraph" w:customStyle="1" w:styleId="ZLITPKTzmpktliter">
    <w:name w:val="Z_LIT/PKT – zm. pkt literą"/>
    <w:basedOn w:val="PKTpunkt"/>
    <w:uiPriority w:val="47"/>
    <w:qFormat/>
    <w:rsid w:val="006A748A"/>
    <w:pPr>
      <w:ind w:left="1497"/>
    </w:pPr>
  </w:style>
  <w:style w:type="paragraph" w:customStyle="1" w:styleId="ZZCZWSPPKTzmianazmczciwsppkt">
    <w:name w:val="ZZ/CZ_WSP_PKT – zmiana. zm. części wsp. pkt"/>
    <w:basedOn w:val="ZZARTzmianazmart"/>
    <w:next w:val="ZPKTzmpktartykuempunktem"/>
    <w:uiPriority w:val="68"/>
    <w:qFormat/>
    <w:rsid w:val="006A748A"/>
    <w:pPr>
      <w:ind w:firstLine="0"/>
    </w:pPr>
  </w:style>
  <w:style w:type="paragraph" w:customStyle="1" w:styleId="ZLITLITzmlitliter">
    <w:name w:val="Z_LIT/LIT – zm. lit. literą"/>
    <w:basedOn w:val="LITlitera"/>
    <w:uiPriority w:val="48"/>
    <w:qFormat/>
    <w:rsid w:val="006A748A"/>
    <w:pPr>
      <w:ind w:left="1463"/>
    </w:pPr>
  </w:style>
  <w:style w:type="paragraph" w:customStyle="1" w:styleId="ZLITCZWSPPKTzmczciwsppktliter">
    <w:name w:val="Z_LIT/CZ_WSP_PKT – zm. części wsp. pkt literą"/>
    <w:basedOn w:val="CZWSPLITczwsplnaliter"/>
    <w:next w:val="LITlitera"/>
    <w:uiPriority w:val="50"/>
    <w:qFormat/>
    <w:rsid w:val="006A748A"/>
    <w:pPr>
      <w:ind w:left="987"/>
    </w:pPr>
  </w:style>
  <w:style w:type="paragraph" w:customStyle="1" w:styleId="ZLITTIRzmtirliter">
    <w:name w:val="Z_LIT/TIR – zm. tir. literą"/>
    <w:basedOn w:val="TIRtiret"/>
    <w:uiPriority w:val="49"/>
    <w:qFormat/>
    <w:rsid w:val="006A748A"/>
  </w:style>
  <w:style w:type="paragraph" w:customStyle="1" w:styleId="ZZCZWSPLITwPKTzmianazmczciwsplitwpkt">
    <w:name w:val="ZZ/CZ_WSP_LIT_w_PKT – zmiana zm. części wsp. lit. w pkt"/>
    <w:basedOn w:val="ZZLITwPKTzmianazmlitwpkt"/>
    <w:uiPriority w:val="69"/>
    <w:qFormat/>
    <w:rsid w:val="006A748A"/>
    <w:pPr>
      <w:ind w:left="2404" w:firstLine="0"/>
    </w:pPr>
  </w:style>
  <w:style w:type="paragraph" w:customStyle="1" w:styleId="ZLITLITwPKTzmlitwpktliter">
    <w:name w:val="Z_LIT/LIT_w_PKT – zm. lit. w pkt literą"/>
    <w:basedOn w:val="LITlitera"/>
    <w:uiPriority w:val="48"/>
    <w:qFormat/>
    <w:rsid w:val="006A748A"/>
    <w:pPr>
      <w:ind w:left="1973"/>
    </w:pPr>
  </w:style>
  <w:style w:type="paragraph" w:customStyle="1" w:styleId="ZLITCZWSPLITwPKTzmczciwsplitwpktliter">
    <w:name w:val="Z_LIT/CZ_WSP_LIT_w_PKT – zm. części wsp. lit. w pkt literą"/>
    <w:basedOn w:val="CZWSPLITczwsplnaliter"/>
    <w:next w:val="LITlitera"/>
    <w:uiPriority w:val="51"/>
    <w:qFormat/>
    <w:rsid w:val="006A748A"/>
    <w:pPr>
      <w:ind w:left="1497"/>
    </w:pPr>
  </w:style>
  <w:style w:type="paragraph" w:customStyle="1" w:styleId="ZLITTIRwPKTzmtirwpktliter">
    <w:name w:val="Z_LIT/TIR_w_PKT – zm. tir. w pkt literą"/>
    <w:basedOn w:val="TIRtiret"/>
    <w:uiPriority w:val="49"/>
    <w:qFormat/>
    <w:rsid w:val="006A748A"/>
    <w:pPr>
      <w:ind w:left="2370"/>
    </w:pPr>
  </w:style>
  <w:style w:type="paragraph" w:customStyle="1" w:styleId="ZLITCZWSPTIRwPKTzmczciwsptirwpktliter">
    <w:name w:val="Z_LIT/CZ_WSP_TIR_w_PKT – zm. części wsp. tir. w pkt literą"/>
    <w:basedOn w:val="CZWSPTIRczwsplnatiret"/>
    <w:next w:val="LITlitera"/>
    <w:uiPriority w:val="51"/>
    <w:qFormat/>
    <w:rsid w:val="006A748A"/>
    <w:pPr>
      <w:ind w:left="1973"/>
    </w:pPr>
  </w:style>
  <w:style w:type="paragraph" w:styleId="Tekstprzypisudolnego">
    <w:name w:val="footnote text"/>
    <w:basedOn w:val="Normalny"/>
    <w:link w:val="TekstprzypisudolnegoZnak"/>
    <w:uiPriority w:val="99"/>
    <w:semiHidden/>
    <w:qFormat/>
    <w:locked/>
    <w:rsid w:val="00295A6F"/>
    <w:rPr>
      <w:rFonts w:ascii="Times" w:eastAsia="Times New Roman" w:hAnsi="Times" w:cs="Times New Roman"/>
      <w:szCs w:val="24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6E0FCC"/>
    <w:rPr>
      <w:sz w:val="20"/>
    </w:rPr>
  </w:style>
  <w:style w:type="paragraph" w:customStyle="1" w:styleId="ZTIRLITzmlittiret">
    <w:name w:val="Z_TIR/LIT – zm. lit. tiret"/>
    <w:basedOn w:val="LITlitera"/>
    <w:uiPriority w:val="57"/>
    <w:qFormat/>
    <w:rsid w:val="006A748A"/>
    <w:pPr>
      <w:ind w:left="1859"/>
    </w:pPr>
  </w:style>
  <w:style w:type="paragraph" w:customStyle="1" w:styleId="ZTIRCZWSPPKTzmczciwsppkttiret">
    <w:name w:val="Z_TIR/CZ_WSP_PKT – zm. części wsp. pkt tiret"/>
    <w:basedOn w:val="CZWSPLITczwsplnaliter"/>
    <w:next w:val="TIRtiret"/>
    <w:uiPriority w:val="58"/>
    <w:qFormat/>
    <w:rsid w:val="006A748A"/>
    <w:pPr>
      <w:ind w:left="1383"/>
    </w:pPr>
  </w:style>
  <w:style w:type="paragraph" w:customStyle="1" w:styleId="ZTIRTIRzmtirtiret">
    <w:name w:val="Z_TIR/TIR – zm. tir. tiret"/>
    <w:basedOn w:val="TIRtiret"/>
    <w:uiPriority w:val="57"/>
    <w:qFormat/>
    <w:rsid w:val="006A748A"/>
    <w:pPr>
      <w:ind w:left="1780"/>
    </w:pPr>
  </w:style>
  <w:style w:type="paragraph" w:customStyle="1" w:styleId="ZZCZWSPTIRwPKTzmianazmczciwsptirwpkt">
    <w:name w:val="ZZ/CZ_WSP_TIR_w_PKT – zmiana zm. części wsp. tir. w pkt"/>
    <w:basedOn w:val="ZZTIRwPKTzmianazmtirwpkt"/>
    <w:uiPriority w:val="70"/>
    <w:qFormat/>
    <w:rsid w:val="006A748A"/>
    <w:pPr>
      <w:ind w:left="2880" w:firstLine="0"/>
    </w:pPr>
  </w:style>
  <w:style w:type="paragraph" w:customStyle="1" w:styleId="ZZTIRwLITzmianazmtirwlit">
    <w:name w:val="ZZ/TIR_w_LIT – zmiana zm. tir. w lit."/>
    <w:basedOn w:val="ZZTIRzmianazmtir"/>
    <w:uiPriority w:val="67"/>
    <w:qFormat/>
    <w:rsid w:val="006A748A"/>
    <w:pPr>
      <w:ind w:left="2767"/>
    </w:pPr>
  </w:style>
  <w:style w:type="paragraph" w:customStyle="1" w:styleId="ZTIRTIRwLITzmtirwlittiret">
    <w:name w:val="Z_TIR/TIR_w_LIT – zm. tir. w lit. tiret"/>
    <w:basedOn w:val="TIRtiret"/>
    <w:uiPriority w:val="57"/>
    <w:qFormat/>
    <w:rsid w:val="006A748A"/>
    <w:pPr>
      <w:ind w:left="2257"/>
    </w:pPr>
  </w:style>
  <w:style w:type="paragraph" w:customStyle="1" w:styleId="ZTIRCZWSPTIRwLITzmczciwsptirwlittiret">
    <w:name w:val="Z_TIR/CZ_WSP_TIR_w_LIT – zm. części wsp. tir. w lit. tiret"/>
    <w:basedOn w:val="CZWSPTIRczwsplnatiret"/>
    <w:next w:val="TIRtiret"/>
    <w:uiPriority w:val="60"/>
    <w:qFormat/>
    <w:rsid w:val="006A748A"/>
    <w:pPr>
      <w:ind w:left="1860"/>
    </w:pPr>
  </w:style>
  <w:style w:type="paragraph" w:customStyle="1" w:styleId="CZWSP2TIRczwsplnapodwjnychtiret">
    <w:name w:val="CZ_WSP_2TIR – część wspólna podwójnych tiret"/>
    <w:basedOn w:val="CZWSPTIRczwsplnatiret"/>
    <w:next w:val="TIRtiret"/>
    <w:uiPriority w:val="73"/>
    <w:qFormat/>
    <w:rsid w:val="006A748A"/>
    <w:pPr>
      <w:ind w:left="1780"/>
    </w:pPr>
  </w:style>
  <w:style w:type="paragraph" w:customStyle="1" w:styleId="Z2TIRzmpodwtirartykuempunktem">
    <w:name w:val="Z/2TIR – zm. podw. tir. artykułem (punktem)"/>
    <w:basedOn w:val="TIRtiret"/>
    <w:uiPriority w:val="73"/>
    <w:qFormat/>
    <w:rsid w:val="006A748A"/>
    <w:pPr>
      <w:ind w:left="907"/>
    </w:pPr>
  </w:style>
  <w:style w:type="paragraph" w:customStyle="1" w:styleId="ZZCZWSPTIRwLITzmianazmczciwsptirwlit">
    <w:name w:val="ZZ/CZ_WSP_TIR_w_LIT – zmiana zm. części wsp. tir. w lit."/>
    <w:basedOn w:val="ZZTIRwLITzmianazmtirwlit"/>
    <w:uiPriority w:val="70"/>
    <w:qFormat/>
    <w:rsid w:val="006A748A"/>
    <w:pPr>
      <w:ind w:left="2370" w:firstLine="0"/>
    </w:pPr>
  </w:style>
  <w:style w:type="paragraph" w:customStyle="1" w:styleId="ZLIT2TIRzmpodwtirliter">
    <w:name w:val="Z_LIT/2TIR – zm. podw. tir. literą"/>
    <w:basedOn w:val="TIRtiret"/>
    <w:uiPriority w:val="75"/>
    <w:qFormat/>
    <w:rsid w:val="006A748A"/>
  </w:style>
  <w:style w:type="paragraph" w:customStyle="1" w:styleId="ZTIR2TIRzmpodwtirtiret">
    <w:name w:val="Z_TIR/2TIR – zm. podw. tir. tiret"/>
    <w:basedOn w:val="TIRtiret"/>
    <w:uiPriority w:val="78"/>
    <w:qFormat/>
    <w:rsid w:val="006A748A"/>
    <w:pPr>
      <w:ind w:left="1780"/>
    </w:pPr>
  </w:style>
  <w:style w:type="paragraph" w:customStyle="1" w:styleId="Z2TIRCZWSPLITzmczciwsplitpodwjnymtiret">
    <w:name w:val="Z_2TIR/CZ_WSP_LIT – zm. części wsp. lit. podwójnym tiret"/>
    <w:basedOn w:val="CZWSPTIRczwsplnatiret"/>
    <w:next w:val="2TIRpodwjnytiret"/>
    <w:uiPriority w:val="87"/>
    <w:qFormat/>
    <w:rsid w:val="006A748A"/>
    <w:pPr>
      <w:ind w:left="1780"/>
    </w:pPr>
  </w:style>
  <w:style w:type="paragraph" w:customStyle="1" w:styleId="Z2TIRwPKTzmpodwtirwpktartykuempunktem">
    <w:name w:val="Z/2TIR_w_PKT – zm. podw. tir. w pkt artykułem (punktem)"/>
    <w:basedOn w:val="TIRtiret"/>
    <w:next w:val="ZPKTzmpktartykuempunktem"/>
    <w:uiPriority w:val="74"/>
    <w:qFormat/>
    <w:rsid w:val="006A748A"/>
    <w:pPr>
      <w:ind w:left="2291"/>
    </w:pPr>
  </w:style>
  <w:style w:type="paragraph" w:customStyle="1" w:styleId="ZTIRPKTzmpkttiret">
    <w:name w:val="Z_TIR/PKT – zm. pkt tiret"/>
    <w:basedOn w:val="PKTpunkt"/>
    <w:uiPriority w:val="56"/>
    <w:qFormat/>
    <w:rsid w:val="006A748A"/>
    <w:pPr>
      <w:ind w:left="1893"/>
    </w:pPr>
  </w:style>
  <w:style w:type="paragraph" w:customStyle="1" w:styleId="ZTIRLITwPKTzmlitwpkttiret">
    <w:name w:val="Z_TIR/LIT_w_PKT – zm. lit. w pkt tiret"/>
    <w:basedOn w:val="LITlitera"/>
    <w:uiPriority w:val="57"/>
    <w:qFormat/>
    <w:rsid w:val="006A748A"/>
    <w:pPr>
      <w:ind w:left="2336"/>
    </w:pPr>
  </w:style>
  <w:style w:type="paragraph" w:customStyle="1" w:styleId="ZTIRCZWSPLITwPKTzmczciwsplitwpkttiret">
    <w:name w:val="Z_TIR/CZ_WSP_LIT_w_PKT – zm. części wsp. lit. w pkt tiret"/>
    <w:basedOn w:val="CZWSPLITczwsplnaliter"/>
    <w:uiPriority w:val="59"/>
    <w:qFormat/>
    <w:rsid w:val="006A748A"/>
    <w:pPr>
      <w:ind w:left="1860"/>
    </w:pPr>
  </w:style>
  <w:style w:type="paragraph" w:customStyle="1" w:styleId="ZTIR2TIRwLITzmpodwtirwlittiret">
    <w:name w:val="Z_TIR/2TIR_w_LIT – zm. podw. tir. w lit. tiret"/>
    <w:basedOn w:val="TIRtiret"/>
    <w:uiPriority w:val="79"/>
    <w:qFormat/>
    <w:rsid w:val="006A748A"/>
    <w:pPr>
      <w:ind w:left="2654"/>
    </w:pPr>
  </w:style>
  <w:style w:type="paragraph" w:customStyle="1" w:styleId="ZTIRCZWSP2TIRwLITzmczciwsppodwtirwlittiret">
    <w:name w:val="Z_TIR/CZ_WSP_2TIR_w_LIT – zm. części wsp. podw. tir. w lit. tiret"/>
    <w:basedOn w:val="CZWSPTIRczwsplnatiret"/>
    <w:next w:val="TIRtiret"/>
    <w:uiPriority w:val="80"/>
    <w:qFormat/>
    <w:rsid w:val="006A748A"/>
    <w:pPr>
      <w:ind w:left="2257"/>
    </w:pPr>
  </w:style>
  <w:style w:type="paragraph" w:customStyle="1" w:styleId="ZTIR2TIRwTIRzmpodwtirwtirtiret">
    <w:name w:val="Z_TIR/2TIR_w_TIR – zm. podw. tir. w tir. tiret"/>
    <w:basedOn w:val="TIRtiret"/>
    <w:uiPriority w:val="78"/>
    <w:qFormat/>
    <w:rsid w:val="006A748A"/>
    <w:pPr>
      <w:ind w:left="2177"/>
    </w:pPr>
  </w:style>
  <w:style w:type="paragraph" w:customStyle="1" w:styleId="ZTIRCZWSP2TIRwTIRzmczciwsppodwtirwtirtiret">
    <w:name w:val="Z_TIR/CZ_WSP_2TIR_w_TIR – zm. części wsp. podw. tir. w tir. tiret"/>
    <w:basedOn w:val="CZWSPTIRczwsplnatiret"/>
    <w:uiPriority w:val="79"/>
    <w:qFormat/>
    <w:rsid w:val="006A748A"/>
    <w:pPr>
      <w:ind w:left="1780"/>
    </w:pPr>
  </w:style>
  <w:style w:type="paragraph" w:customStyle="1" w:styleId="Z2TIRLITzmlitpodwjnymtiret">
    <w:name w:val="Z_2TIR/LIT – zm. lit. podwójnym tiret"/>
    <w:basedOn w:val="LITlitera"/>
    <w:uiPriority w:val="84"/>
    <w:qFormat/>
    <w:rsid w:val="006A748A"/>
    <w:pPr>
      <w:ind w:left="2256"/>
    </w:pPr>
  </w:style>
  <w:style w:type="paragraph" w:customStyle="1" w:styleId="ZZ2TIRwTIRzmianazmpodwtirwtir">
    <w:name w:val="ZZ/2TIR_w_TIR – zmiana zm. podw. tir. w tir."/>
    <w:basedOn w:val="ZZCZWSP2TIRzmianazmczciwsppodwtir"/>
    <w:uiPriority w:val="93"/>
    <w:qFormat/>
    <w:rsid w:val="006A748A"/>
    <w:pPr>
      <w:ind w:left="2688" w:hanging="397"/>
    </w:pPr>
  </w:style>
  <w:style w:type="paragraph" w:customStyle="1" w:styleId="ZZ2TIRwLITzmianazmpodwtirwlit">
    <w:name w:val="ZZ/2TIR_w_LIT – zmiana zm. podw. tir. w lit."/>
    <w:basedOn w:val="ZZ2TIRwTIRzmianazmpodwtirwtir"/>
    <w:uiPriority w:val="94"/>
    <w:qFormat/>
    <w:rsid w:val="006A748A"/>
    <w:pPr>
      <w:ind w:left="3164"/>
    </w:pPr>
  </w:style>
  <w:style w:type="paragraph" w:customStyle="1" w:styleId="Z2TIRTIRwLITzmtirwlitpodwjnymtiret">
    <w:name w:val="Z_2TIR/TIR_w_LIT – zm. tir. w lit. podwójnym tiret"/>
    <w:basedOn w:val="TIRtiret"/>
    <w:uiPriority w:val="84"/>
    <w:qFormat/>
    <w:rsid w:val="006A748A"/>
    <w:pPr>
      <w:ind w:left="2654"/>
    </w:pPr>
  </w:style>
  <w:style w:type="paragraph" w:customStyle="1" w:styleId="Z2TIRCZWSPTIRwLITzmczciwsptirwlitpodwjnymtiret">
    <w:name w:val="Z_2TIR/CZ_WSP_TIR_w_LIT – zm. części wsp. tir. w lit. podwójnym tiret"/>
    <w:basedOn w:val="CZWSPTIRczwsplnatiret"/>
    <w:next w:val="2TIRpodwjnytiret"/>
    <w:uiPriority w:val="87"/>
    <w:qFormat/>
    <w:rsid w:val="006A748A"/>
    <w:pPr>
      <w:ind w:left="2257"/>
    </w:pPr>
  </w:style>
  <w:style w:type="paragraph" w:customStyle="1" w:styleId="ZZ2TIRwPKTzmianazmpodwtirwpkt">
    <w:name w:val="ZZ/2TIR_w_PKT – zmiana zm. podw. tir. w pkt"/>
    <w:basedOn w:val="ZZ2TIRwLITzmianazmpodwtirwlit"/>
    <w:uiPriority w:val="94"/>
    <w:qFormat/>
    <w:rsid w:val="006A748A"/>
    <w:pPr>
      <w:ind w:left="3674"/>
    </w:pPr>
  </w:style>
  <w:style w:type="paragraph" w:customStyle="1" w:styleId="ZZCZWSP2TIRwTIRzmianazmczciwsppodwtirwtir">
    <w:name w:val="ZZ/CZ_WSP_2TIR_w_TIR – zmiana zm. części wsp. podw. tir. w tir."/>
    <w:basedOn w:val="ZZ2TIRwLITzmianazmpodwtirwlit"/>
    <w:uiPriority w:val="94"/>
    <w:qFormat/>
    <w:rsid w:val="006A748A"/>
    <w:pPr>
      <w:ind w:left="2291" w:firstLine="0"/>
    </w:pPr>
  </w:style>
  <w:style w:type="paragraph" w:customStyle="1" w:styleId="Z2TIR2TIRwTIRzmpodwtirwtirpodwjnymtiret">
    <w:name w:val="Z_2TIR/2TIR_w_TIR – zm. podw. tir. w tir. podwójnym tiret"/>
    <w:basedOn w:val="TIRtiret"/>
    <w:uiPriority w:val="85"/>
    <w:qFormat/>
    <w:rsid w:val="006A748A"/>
    <w:pPr>
      <w:ind w:left="2574"/>
    </w:pPr>
  </w:style>
  <w:style w:type="paragraph" w:customStyle="1" w:styleId="Z2TIRCZWSP2TIRwTIRzmczciwsppodwtirwtiretpodwjnymtiret">
    <w:name w:val="Z_2TIR/CZ_WSP_2TIR_w_TIR – zm. części wsp. podw. tir. w tiret podwójnym tiret"/>
    <w:basedOn w:val="CZWSPTIRczwsplnatiret"/>
    <w:next w:val="2TIRpodwjnytiret"/>
    <w:uiPriority w:val="88"/>
    <w:qFormat/>
    <w:rsid w:val="006A748A"/>
    <w:pPr>
      <w:ind w:left="2177"/>
    </w:pPr>
  </w:style>
  <w:style w:type="paragraph" w:customStyle="1" w:styleId="Z2TIR2TIRwLITzmpodwtirwlitpodwjnymtiret">
    <w:name w:val="Z_2TIR/2TIR_w_LIT – zm. podw. tir. w lit. podwójnym tiret"/>
    <w:basedOn w:val="TIRtiret"/>
    <w:uiPriority w:val="86"/>
    <w:qFormat/>
    <w:rsid w:val="006A748A"/>
    <w:pPr>
      <w:ind w:left="3051"/>
    </w:pPr>
  </w:style>
  <w:style w:type="paragraph" w:customStyle="1" w:styleId="Z2TIRCZWSP2TIRwLITzmczciwsppodwtirwlitpodwjnymtiret">
    <w:name w:val="Z_2TIR/CZ_WSP_2TIR_w_LIT – zm. części wsp. podw. tir. w lit. podwójnym tiret"/>
    <w:basedOn w:val="CZWSPTIRczwsplnatiret"/>
    <w:next w:val="2TIRpodwjnytiret"/>
    <w:uiPriority w:val="89"/>
    <w:qFormat/>
    <w:rsid w:val="006A748A"/>
    <w:pPr>
      <w:ind w:left="2654"/>
    </w:pPr>
  </w:style>
  <w:style w:type="paragraph" w:customStyle="1" w:styleId="ZCZCIKSIGIzmozniprzedmczciksigiartykuempunktem">
    <w:name w:val="Z/CZĘŚCI(KSIĘGI) – zm. ozn. i przedm. części (księgi) artykułem (punktem)"/>
    <w:basedOn w:val="CZKSIGAoznaczenieiprzedmiotczcilubksigi"/>
    <w:uiPriority w:val="28"/>
    <w:qFormat/>
    <w:rsid w:val="006A748A"/>
    <w:pPr>
      <w:ind w:left="510"/>
    </w:pPr>
    <w:rPr>
      <w:b w:val="0"/>
    </w:rPr>
  </w:style>
  <w:style w:type="paragraph" w:customStyle="1" w:styleId="ZROZDZODDZPRZEDMzmprzedmrozdzoddzartykuempunktem">
    <w:name w:val="Z/ROZDZ(ODDZ)_PRZEDM – zm. przedm. rozdz. (oddz.) artykułem (punktem)"/>
    <w:basedOn w:val="ROZDZODDZPRZEDMprzedmiotregulacjirozdziauluboddziau"/>
    <w:next w:val="ZARTzmartartykuempunktem"/>
    <w:uiPriority w:val="29"/>
    <w:qFormat/>
    <w:rsid w:val="00BB7B38"/>
    <w:pPr>
      <w:spacing w:after="120"/>
      <w:ind w:left="510"/>
    </w:pPr>
    <w:rPr>
      <w:b w:val="0"/>
    </w:rPr>
  </w:style>
  <w:style w:type="character" w:styleId="Odwoaniedokomentarza">
    <w:name w:val="annotation reference"/>
    <w:basedOn w:val="Domylnaczcionkaakapitu"/>
    <w:uiPriority w:val="99"/>
    <w:semiHidden/>
    <w:rsid w:val="00023F1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rsid w:val="00023F13"/>
    <w:rPr>
      <w:rFonts w:ascii="Times" w:eastAsia="Times New Roman" w:hAnsi="Times" w:cs="Times New Roman"/>
      <w:szCs w:val="24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4504C0"/>
    <w:rPr>
      <w:sz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023F1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504C0"/>
    <w:rPr>
      <w:b/>
      <w:bCs/>
      <w:sz w:val="20"/>
    </w:rPr>
  </w:style>
  <w:style w:type="paragraph" w:customStyle="1" w:styleId="ZZARTzmianazmart">
    <w:name w:val="ZZ/ART(§) – zmiana zm. art. (§)"/>
    <w:basedOn w:val="ZARTzmartartykuempunktem"/>
    <w:uiPriority w:val="65"/>
    <w:qFormat/>
    <w:rsid w:val="006A748A"/>
    <w:pPr>
      <w:ind w:left="1894"/>
    </w:pPr>
  </w:style>
  <w:style w:type="paragraph" w:customStyle="1" w:styleId="ZZPKTzmianazmpkt">
    <w:name w:val="ZZ/PKT – zmiana zm. pkt"/>
    <w:basedOn w:val="ZPKTzmpktartykuempunktem"/>
    <w:uiPriority w:val="66"/>
    <w:qFormat/>
    <w:rsid w:val="006A748A"/>
    <w:pPr>
      <w:ind w:left="2404"/>
    </w:pPr>
  </w:style>
  <w:style w:type="paragraph" w:customStyle="1" w:styleId="ZZLITwPKTzmianazmlitwpkt">
    <w:name w:val="ZZ/LIT_w_PKT – zmiana zm. lit. w pkt"/>
    <w:basedOn w:val="ZLITwPKTzmlitwpktartykuempunktem"/>
    <w:uiPriority w:val="67"/>
    <w:qFormat/>
    <w:rsid w:val="006A748A"/>
    <w:pPr>
      <w:ind w:left="2880"/>
    </w:pPr>
  </w:style>
  <w:style w:type="paragraph" w:customStyle="1" w:styleId="ZZTIRwPKTzmianazmtirwpkt">
    <w:name w:val="ZZ/TIR_w_PKT – zmiana zm. tir. w pkt"/>
    <w:basedOn w:val="ZTIRwPKTzmtirwpktartykuempunktem"/>
    <w:uiPriority w:val="67"/>
    <w:qFormat/>
    <w:rsid w:val="006A748A"/>
    <w:pPr>
      <w:ind w:left="3277"/>
    </w:pPr>
  </w:style>
  <w:style w:type="paragraph" w:customStyle="1" w:styleId="ZZWMATFIZCHEMzmwzorumatfizlubchem">
    <w:name w:val="ZZ/W_MAT(FIZ|CHEM) – zm. wzoru mat. (fiz. lub chem.)"/>
    <w:basedOn w:val="ZWMATFIZCHEMzmwzorumatfizlubchemartykuempunktem"/>
    <w:uiPriority w:val="71"/>
    <w:qFormat/>
    <w:rsid w:val="001270A2"/>
    <w:pPr>
      <w:ind w:left="2404"/>
    </w:pPr>
  </w:style>
  <w:style w:type="paragraph" w:customStyle="1" w:styleId="ODNONIKtreodnonika">
    <w:name w:val="ODNOŚNIK – treść odnośnika"/>
    <w:uiPriority w:val="19"/>
    <w:qFormat/>
    <w:rsid w:val="006A748A"/>
    <w:pPr>
      <w:spacing w:line="240" w:lineRule="auto"/>
      <w:ind w:left="284" w:hanging="284"/>
      <w:jc w:val="both"/>
    </w:pPr>
    <w:rPr>
      <w:rFonts w:ascii="Times New Roman" w:eastAsiaTheme="minorEastAsia" w:hAnsi="Times New Roman" w:cs="Arial"/>
      <w:sz w:val="20"/>
      <w:szCs w:val="20"/>
    </w:rPr>
  </w:style>
  <w:style w:type="paragraph" w:customStyle="1" w:styleId="ZFRAGzmfragmentunpzdaniaartykuempunktem">
    <w:name w:val="Z/FRAG – zm. fragmentu (np. zdania) artykułem (punktem)"/>
    <w:basedOn w:val="ZARTzmartartykuempunktem"/>
    <w:next w:val="PKTpunkt"/>
    <w:uiPriority w:val="36"/>
    <w:qFormat/>
    <w:rsid w:val="006A748A"/>
    <w:pPr>
      <w:ind w:firstLine="0"/>
    </w:pPr>
    <w:rPr>
      <w:rFonts w:ascii="Times New Roman" w:hAnsi="Times New Roman"/>
    </w:rPr>
  </w:style>
  <w:style w:type="paragraph" w:customStyle="1" w:styleId="ZLITFRAGzmlitfragmentunpzdanialiter">
    <w:name w:val="Z_LIT/FRAG – zm. lit. fragmentu (np. zdania) literą"/>
    <w:basedOn w:val="ZLITUSTzmustliter"/>
    <w:next w:val="LITlitera"/>
    <w:uiPriority w:val="52"/>
    <w:qFormat/>
    <w:rsid w:val="006A748A"/>
    <w:pPr>
      <w:ind w:firstLine="0"/>
    </w:pPr>
    <w:rPr>
      <w:rFonts w:ascii="Times New Roman" w:hAnsi="Times New Roman"/>
    </w:rPr>
  </w:style>
  <w:style w:type="paragraph" w:customStyle="1" w:styleId="ZTIRFRAGMzmnpwprdowyliczeniatiret">
    <w:name w:val="Z_TIR/FRAGM – zm. np. wpr. do wyliczenia tiret"/>
    <w:basedOn w:val="ZTIRCZWSPPKTzmczciwsppkttiret"/>
    <w:next w:val="TIRtiret"/>
    <w:uiPriority w:val="60"/>
    <w:qFormat/>
    <w:rsid w:val="006A748A"/>
    <w:rPr>
      <w:rFonts w:ascii="Times New Roman" w:hAnsi="Times New Roman"/>
    </w:rPr>
  </w:style>
  <w:style w:type="paragraph" w:customStyle="1" w:styleId="ZTIRTIRwPKTzmtirwpkttiret">
    <w:name w:val="Z_TIR/TIR_w_PKT – zm. tir. w pkt tiret"/>
    <w:basedOn w:val="ZTIRTIRwLITzmtirwlittiret"/>
    <w:uiPriority w:val="57"/>
    <w:qFormat/>
    <w:rsid w:val="006A748A"/>
    <w:pPr>
      <w:ind w:left="2733"/>
    </w:pPr>
  </w:style>
  <w:style w:type="paragraph" w:customStyle="1" w:styleId="ZTIRCZWSPTIRwPKTzmczciwsptirtiret">
    <w:name w:val="Z_TIR/CZ_WSP_TIR_w_PKT – zm. części wsp. tir. tiret"/>
    <w:basedOn w:val="ZTIRTIRwPKTzmtirwpkttiret"/>
    <w:next w:val="TIRtiret"/>
    <w:uiPriority w:val="60"/>
    <w:qFormat/>
    <w:rsid w:val="006A748A"/>
    <w:pPr>
      <w:ind w:left="2336" w:firstLine="0"/>
    </w:pPr>
  </w:style>
  <w:style w:type="paragraph" w:customStyle="1" w:styleId="SKARNsankcjakarnawszczeglnociwKodeksiekarnym">
    <w:name w:val="S_KARN – sankcja karna w szczególności w Kodeksie karnym"/>
    <w:basedOn w:val="USTustnpkodeksu"/>
    <w:next w:val="ARTartustawynprozporzdzenia"/>
    <w:uiPriority w:val="18"/>
    <w:qFormat/>
    <w:rsid w:val="006A748A"/>
    <w:pPr>
      <w:ind w:left="510" w:firstLine="0"/>
    </w:pPr>
  </w:style>
  <w:style w:type="paragraph" w:customStyle="1" w:styleId="ROZDZODDZOZNoznaczenierozdziauluboddziau">
    <w:name w:val="ROZDZ(ODDZ)_OZN – oznaczenie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 w:cs="Arial"/>
      <w:bCs/>
      <w:kern w:val="24"/>
    </w:rPr>
  </w:style>
  <w:style w:type="paragraph" w:customStyle="1" w:styleId="Z2TIR2TIRzmpodwtirpodwjnymtiret">
    <w:name w:val="Z_2TIR/2TIR – zm. podw. tir. podwójnym tiret"/>
    <w:basedOn w:val="TIRtiret"/>
    <w:uiPriority w:val="85"/>
    <w:qFormat/>
    <w:rsid w:val="006A748A"/>
    <w:pPr>
      <w:ind w:left="2177"/>
    </w:pPr>
  </w:style>
  <w:style w:type="paragraph" w:customStyle="1" w:styleId="Z2TIRTIRzmtirpodwjnymtiret">
    <w:name w:val="Z_2TIR/TIR – zm. tir. podwójnym tiret"/>
    <w:basedOn w:val="TIRtiret"/>
    <w:uiPriority w:val="84"/>
    <w:qFormat/>
    <w:rsid w:val="006A748A"/>
    <w:pPr>
      <w:ind w:left="2177"/>
    </w:pPr>
  </w:style>
  <w:style w:type="paragraph" w:customStyle="1" w:styleId="ZSKARNzmsankcjikarnejwszczeglnociwKodeksiekarnym">
    <w:name w:val="Z/S_KARN – zm. sankcji karnej w szczególności w Kodeksie karnym"/>
    <w:basedOn w:val="SKARNsankcjakarnawszczeglnociwKodeksiekarnym"/>
    <w:next w:val="PKTpunkt"/>
    <w:uiPriority w:val="37"/>
    <w:qFormat/>
    <w:rsid w:val="006A748A"/>
    <w:pPr>
      <w:ind w:left="1021"/>
    </w:pPr>
  </w:style>
  <w:style w:type="paragraph" w:customStyle="1" w:styleId="ZLITSKARNzmsankcjikarnejliter">
    <w:name w:val="Z_LIT/S_KARN – zm. sankcji karnej literą"/>
    <w:basedOn w:val="ZSKARNzmsankcjikarnejwszczeglnociwKodeksiekarnym"/>
    <w:uiPriority w:val="53"/>
    <w:qFormat/>
    <w:rsid w:val="006A748A"/>
    <w:pPr>
      <w:ind w:left="1497"/>
    </w:pPr>
  </w:style>
  <w:style w:type="paragraph" w:customStyle="1" w:styleId="ZCYTzmcytatunpprzysigiartykuempunktem">
    <w:name w:val="Z/CYT – zm. cytatu np. przysięgi artykułem (punktem)"/>
    <w:basedOn w:val="CYTcytatnpprzysigi"/>
    <w:next w:val="ZUSTzmustartykuempunktem"/>
    <w:uiPriority w:val="37"/>
    <w:qFormat/>
    <w:rsid w:val="006A748A"/>
    <w:pPr>
      <w:ind w:left="1021"/>
    </w:pPr>
  </w:style>
  <w:style w:type="paragraph" w:customStyle="1" w:styleId="ZCZWSP2TIRwPKTzmczciwsppodwtirwpktartykuempunktem">
    <w:name w:val="Z/CZ_WSP_2TIR_w_PKT – zm. części wsp. podw. tir. w pkt artykułem (punktem)"/>
    <w:basedOn w:val="Z2TIRwPKTzmpodwtirwpktartykuempunktem"/>
    <w:next w:val="ZZUSTzmianazmust"/>
    <w:uiPriority w:val="75"/>
    <w:qFormat/>
    <w:rsid w:val="006A748A"/>
    <w:pPr>
      <w:ind w:left="1894" w:firstLine="0"/>
    </w:pPr>
  </w:style>
  <w:style w:type="paragraph" w:customStyle="1" w:styleId="Z2TIRwLITzmpodwtirwlitartykuempunktem">
    <w:name w:val="Z/2TIR_w_LIT – zm. podw. tir. w lit. artykułem (punktem)"/>
    <w:basedOn w:val="Z2TIRwPKTzmpodwtirwpktartykuempunktem"/>
    <w:uiPriority w:val="74"/>
    <w:qFormat/>
    <w:rsid w:val="006A748A"/>
    <w:pPr>
      <w:ind w:left="1780"/>
    </w:pPr>
  </w:style>
  <w:style w:type="paragraph" w:customStyle="1" w:styleId="Z2TIRwTIRzmpodwtirwtirartykuempunktem">
    <w:name w:val="Z/2TIR_w_TIR – zm. podw. tir. w tir. artykułem (punktem)"/>
    <w:basedOn w:val="Z2TIRwLITzmpodwtirwlitartykuempunktem"/>
    <w:uiPriority w:val="73"/>
    <w:qFormat/>
    <w:rsid w:val="006A748A"/>
    <w:pPr>
      <w:ind w:left="1304"/>
    </w:pPr>
  </w:style>
  <w:style w:type="paragraph" w:customStyle="1" w:styleId="ZCZWSP2TIRwTIRzmczciwsppodwtirwtirartykuempunktem">
    <w:name w:val="Z/CZ_WSP_2TIR_w_TIR – zm. części wsp. podw. tir. w tir. artykułem (punktem)"/>
    <w:basedOn w:val="Z2TIRwTIRzmpodwtirwtirartykuempunktem"/>
    <w:next w:val="PKTpunkt"/>
    <w:uiPriority w:val="74"/>
    <w:qFormat/>
    <w:rsid w:val="006A748A"/>
    <w:pPr>
      <w:ind w:left="907" w:firstLine="0"/>
    </w:pPr>
  </w:style>
  <w:style w:type="paragraph" w:customStyle="1" w:styleId="ZCZWSP2TIRwLITzmczciwsppodwtirwlitartykuempunktem">
    <w:name w:val="Z/CZ_WSP_2TIR_w_LIT – zm. części wsp. podw. tir. w lit. artykułem (punktem)"/>
    <w:basedOn w:val="Z2TIRwLITzmpodwtirwlitartykuempunktem"/>
    <w:next w:val="ZZUSTzmianazmust"/>
    <w:uiPriority w:val="75"/>
    <w:qFormat/>
    <w:rsid w:val="006A748A"/>
    <w:pPr>
      <w:ind w:left="1383" w:firstLine="0"/>
    </w:pPr>
  </w:style>
  <w:style w:type="paragraph" w:customStyle="1" w:styleId="ZZCZWSP2TIRzmianazmczciwsppodwtir">
    <w:name w:val="ZZ/CZ_WSP_2TIR – zmiana zm. części wsp. podw. tir."/>
    <w:basedOn w:val="ZZTIRzmianazmtir"/>
    <w:next w:val="ZZUSTzmianazmust"/>
    <w:uiPriority w:val="94"/>
    <w:qFormat/>
    <w:rsid w:val="006A748A"/>
    <w:pPr>
      <w:ind w:left="1894" w:firstLine="0"/>
    </w:pPr>
  </w:style>
  <w:style w:type="paragraph" w:customStyle="1" w:styleId="PKTODNONIKApunktodnonika">
    <w:name w:val="PKT_ODNOŚNIKA – punkt odnośnika"/>
    <w:basedOn w:val="ODNONIKtreodnonika"/>
    <w:uiPriority w:val="19"/>
    <w:qFormat/>
    <w:rsid w:val="006A748A"/>
    <w:pPr>
      <w:ind w:left="568"/>
    </w:pPr>
  </w:style>
  <w:style w:type="paragraph" w:customStyle="1" w:styleId="ZODNONIKAzmtekstuodnonikaartykuempunktem">
    <w:name w:val="Z/ODNOŚNIKA – zm. tekstu odnośnika artykułem (punktem)"/>
    <w:basedOn w:val="ODNONIKtreodnonika"/>
    <w:uiPriority w:val="39"/>
    <w:qFormat/>
    <w:rsid w:val="006A748A"/>
    <w:pPr>
      <w:spacing w:line="360" w:lineRule="auto"/>
      <w:ind w:left="907" w:hanging="397"/>
    </w:pPr>
    <w:rPr>
      <w:sz w:val="24"/>
    </w:rPr>
  </w:style>
  <w:style w:type="paragraph" w:customStyle="1" w:styleId="ZPKTwODNONIKUzmpktwzmienianymodnonikuartykuempunktem">
    <w:name w:val="Z/PKT_w_ODNOŚNIKU – zm. pkt w zmienianym odnośniku artykułem (punktem)"/>
    <w:basedOn w:val="ZODNONIKAzmtekstuodnonikaartykuempunktem"/>
    <w:uiPriority w:val="39"/>
    <w:qFormat/>
    <w:rsid w:val="006A748A"/>
    <w:pPr>
      <w:ind w:left="1304"/>
    </w:pPr>
  </w:style>
  <w:style w:type="paragraph" w:customStyle="1" w:styleId="ZPKTODNONIKAzmpktodnonikaartykuempunktem">
    <w:name w:val="Z/PKT_ODNOŚNIKA – zm. pkt odnośnika artykułem (punktem)"/>
    <w:basedOn w:val="ZODNONIKAzmtekstuodnonikaartykuempunktem"/>
    <w:uiPriority w:val="39"/>
    <w:qFormat/>
    <w:rsid w:val="006A748A"/>
  </w:style>
  <w:style w:type="paragraph" w:customStyle="1" w:styleId="ZLIT2TIRwTIRzmpodwtirwtirliter">
    <w:name w:val="Z_LIT/2TIR_w_TIR – zm. podw. tir. w tir. literą"/>
    <w:basedOn w:val="ZLIT2TIRzmpodwtirliter"/>
    <w:uiPriority w:val="75"/>
    <w:qFormat/>
    <w:rsid w:val="006A748A"/>
    <w:pPr>
      <w:ind w:left="1780"/>
    </w:pPr>
  </w:style>
  <w:style w:type="paragraph" w:customStyle="1" w:styleId="ZLIT2TIRwLITzmpodwtirwlitliter">
    <w:name w:val="Z_LIT/2TIR_w_LIT – zm. podw. tir. w lit. literą"/>
    <w:basedOn w:val="ZLIT2TIRwTIRzmpodwtirwtirliter"/>
    <w:uiPriority w:val="76"/>
    <w:qFormat/>
    <w:rsid w:val="006A748A"/>
    <w:pPr>
      <w:ind w:left="2257"/>
    </w:pPr>
  </w:style>
  <w:style w:type="paragraph" w:customStyle="1" w:styleId="ZLIT2TIRwPKTzmpodwtirwpktliter">
    <w:name w:val="Z_LIT/2TIR_w_PKT – zm. podw. tir. w pkt literą"/>
    <w:basedOn w:val="ZLIT2TIRwLITzmpodwtirwlitliter"/>
    <w:uiPriority w:val="76"/>
    <w:qFormat/>
    <w:rsid w:val="006A748A"/>
    <w:pPr>
      <w:ind w:left="2767"/>
    </w:pPr>
  </w:style>
  <w:style w:type="paragraph" w:customStyle="1" w:styleId="ZLITCZWSP2TIRwTIRzmczciwsppodwtirwtirliter">
    <w:name w:val="Z_LIT/CZ_WSP_2TIR_w_TIR – zm. części wsp. podw. tir. w tir. literą"/>
    <w:basedOn w:val="ZLIT2TIRwTIRzmpodwtirwtirliter"/>
    <w:next w:val="LITlitera"/>
    <w:uiPriority w:val="76"/>
    <w:qFormat/>
    <w:rsid w:val="006A748A"/>
    <w:pPr>
      <w:ind w:left="1383" w:firstLine="0"/>
    </w:pPr>
  </w:style>
  <w:style w:type="paragraph" w:customStyle="1" w:styleId="ZLITCZWSP2TIRwLITzmczciwsppodwtirwlitliter">
    <w:name w:val="Z_LIT/CZ_WSP_2TIR_w_LIT – zm. części wsp. podw. tir. w lit. literą"/>
    <w:basedOn w:val="ZLIT2TIRwLITzmpodwtirwlitliter"/>
    <w:next w:val="LITlitera"/>
    <w:uiPriority w:val="77"/>
    <w:qFormat/>
    <w:rsid w:val="006A748A"/>
    <w:pPr>
      <w:ind w:left="1860" w:firstLine="0"/>
    </w:pPr>
  </w:style>
  <w:style w:type="paragraph" w:customStyle="1" w:styleId="ZLITCZWSP2TIRwPKTzmczciwsppodwtirwpktliter">
    <w:name w:val="Z_LIT/CZ_WSP_2TIR_w_PKT – zm. części wsp. podw. tir. w pkt literą"/>
    <w:basedOn w:val="ZLIT2TIRwPKTzmpodwtirwpktliter"/>
    <w:next w:val="LITlitera"/>
    <w:uiPriority w:val="77"/>
    <w:qFormat/>
    <w:rsid w:val="006A748A"/>
    <w:pPr>
      <w:ind w:left="2370" w:firstLine="0"/>
    </w:pPr>
  </w:style>
  <w:style w:type="paragraph" w:customStyle="1" w:styleId="ZTIR2TIRwPKTzmpodwtirwpkttiret">
    <w:name w:val="Z_TIR/2TIR_w_PKT – zm. podw. tir. w pkt tiret"/>
    <w:basedOn w:val="ZTIR2TIRwLITzmpodwtirwlittiret"/>
    <w:uiPriority w:val="79"/>
    <w:qFormat/>
    <w:rsid w:val="006A748A"/>
    <w:pPr>
      <w:ind w:left="3164"/>
    </w:pPr>
  </w:style>
  <w:style w:type="paragraph" w:customStyle="1" w:styleId="ZTIRCZWSP2TIRwPKTzmczciwsppodwtirwpkttiret">
    <w:name w:val="Z_TIR/CZ_WSP_2TIR_w_PKT – zm. części wsp. podw. tir. w pkt tiret"/>
    <w:basedOn w:val="ZTIR2TIRwPKTzmpodwtirwpkttiret"/>
    <w:next w:val="TIRtiret"/>
    <w:uiPriority w:val="80"/>
    <w:qFormat/>
    <w:rsid w:val="006A748A"/>
    <w:pPr>
      <w:ind w:left="2767" w:firstLine="0"/>
    </w:pPr>
  </w:style>
  <w:style w:type="paragraph" w:customStyle="1" w:styleId="ZZCZWSP2TIRwLITzmianazmczciwsppodwtirwlit">
    <w:name w:val="ZZ/CZ_WSP_2TIR_w_LIT – zmiana zm. części wsp. podw. tir. w lit."/>
    <w:basedOn w:val="ZZ2TIRwLITzmianazmpodwtirwlit"/>
    <w:uiPriority w:val="95"/>
    <w:qFormat/>
    <w:rsid w:val="006A748A"/>
    <w:pPr>
      <w:ind w:left="2767"/>
    </w:pPr>
  </w:style>
  <w:style w:type="paragraph" w:customStyle="1" w:styleId="ZZCZWSP2TIRwPKTzmianazmczciwsppodwtirwpkt">
    <w:name w:val="ZZ/CZ_WSP_2TIR_w_PKT – zmiana zm. części wsp. podw. tir. w pkt"/>
    <w:basedOn w:val="ZZ2TIRwLITzmianazmpodwtirwlit"/>
    <w:uiPriority w:val="95"/>
    <w:qFormat/>
    <w:rsid w:val="006A748A"/>
    <w:pPr>
      <w:ind w:left="3277" w:firstLine="0"/>
    </w:pPr>
  </w:style>
  <w:style w:type="paragraph" w:customStyle="1" w:styleId="ZCZWSP2TIRzmczciwsplnejpodwtirartykuempunktem">
    <w:name w:val="Z/CZ_WSP_2TIR – zm. części wspólnej podw. tir. artykułem (punktem)"/>
    <w:basedOn w:val="ZCZWSPPKTzmczciwsppktartykuempunktem"/>
    <w:next w:val="PKTpunkt"/>
    <w:uiPriority w:val="74"/>
    <w:qFormat/>
    <w:rsid w:val="006A748A"/>
  </w:style>
  <w:style w:type="paragraph" w:customStyle="1" w:styleId="ZLITCZWSP2TIRzmczciwsppodwtirliter">
    <w:name w:val="Z_LIT/CZ_WSP_2TIR – zm. części wsp. podw. tir. literą"/>
    <w:basedOn w:val="ZLITCZWSPPKTzmczciwsppktliter"/>
    <w:next w:val="LITlitera"/>
    <w:uiPriority w:val="76"/>
    <w:qFormat/>
    <w:rsid w:val="006A748A"/>
  </w:style>
  <w:style w:type="paragraph" w:customStyle="1" w:styleId="ZTIRCZWSP2TIRzmczciwsppodwtirtiret">
    <w:name w:val="Z_TIR/CZ_WSP_2TIR – zm. części wsp. podw. tir. tiret"/>
    <w:basedOn w:val="ZLITCZWSP2TIRzmczciwsppodwtirliter"/>
    <w:next w:val="TIRtiret"/>
    <w:uiPriority w:val="79"/>
    <w:qFormat/>
    <w:rsid w:val="006A748A"/>
  </w:style>
  <w:style w:type="paragraph" w:customStyle="1" w:styleId="ZZ2TIRzmianazmpodwtir">
    <w:name w:val="ZZ/2TIR – zmiana zm. podw. tir."/>
    <w:basedOn w:val="ZZCZWSP2TIRzmianazmczciwsppodwtir"/>
    <w:uiPriority w:val="93"/>
    <w:qFormat/>
    <w:rsid w:val="006A748A"/>
    <w:pPr>
      <w:ind w:left="2291" w:hanging="397"/>
    </w:pPr>
  </w:style>
  <w:style w:type="paragraph" w:customStyle="1" w:styleId="ZCZWSPLITzmczciwsplitartykuempunktem">
    <w:name w:val="Z/CZ_WSP_LIT – zm. części wsp. lit. artykułem (punktem)"/>
    <w:basedOn w:val="ZCZWSPPKTzmczciwsppktartykuempunktem"/>
    <w:next w:val="PKTpunkt"/>
    <w:uiPriority w:val="35"/>
    <w:qFormat/>
    <w:rsid w:val="006A748A"/>
  </w:style>
  <w:style w:type="paragraph" w:customStyle="1" w:styleId="ZCZWSPTIRzmczciwsptirartykuempunktem">
    <w:name w:val="Z/CZ_WSP_TIR – zm. części wsp. tir. artykułem (punktem)"/>
    <w:basedOn w:val="ZCZWSPPKTzmczciwsppktartykuempunktem"/>
    <w:next w:val="PKTpunkt"/>
    <w:uiPriority w:val="35"/>
    <w:qFormat/>
    <w:rsid w:val="006A748A"/>
  </w:style>
  <w:style w:type="paragraph" w:customStyle="1" w:styleId="ZLITCZWSPLITzmczciwsplitliter">
    <w:name w:val="Z_LIT/CZ_WSP_LIT – zm. części wsp. lit. literą"/>
    <w:basedOn w:val="ZLITCZWSPPKTzmczciwsppktliter"/>
    <w:next w:val="LITlitera"/>
    <w:uiPriority w:val="51"/>
    <w:qFormat/>
    <w:rsid w:val="006A748A"/>
  </w:style>
  <w:style w:type="paragraph" w:customStyle="1" w:styleId="ZLITCZWSPTIRzmczciwsptirliter">
    <w:name w:val="Z_LIT/CZ_WSP_TIR – zm. części wsp. tir. literą"/>
    <w:basedOn w:val="ZLITCZWSPPKTzmczciwsppktliter"/>
    <w:next w:val="LITlitera"/>
    <w:uiPriority w:val="51"/>
    <w:qFormat/>
    <w:rsid w:val="006A748A"/>
  </w:style>
  <w:style w:type="paragraph" w:customStyle="1" w:styleId="ZTIRCZWSPLITzmczciwsplittiret">
    <w:name w:val="Z_TIR/CZ_WSP_LIT – zm. części wsp. lit. tiret"/>
    <w:basedOn w:val="ZTIRCZWSPPKTzmczciwsppkttiret"/>
    <w:next w:val="TIRtiret"/>
    <w:uiPriority w:val="59"/>
    <w:qFormat/>
    <w:rsid w:val="006A748A"/>
  </w:style>
  <w:style w:type="paragraph" w:customStyle="1" w:styleId="ZTIRCZWSPTIRzmczciwsptirtiret">
    <w:name w:val="Z_TIR/CZ_WSP_TIR – zm. części wsp. tir. tiret"/>
    <w:basedOn w:val="ZTIRCZWSPPKTzmczciwsppkttiret"/>
    <w:next w:val="TIRtiret"/>
    <w:uiPriority w:val="60"/>
    <w:qFormat/>
    <w:rsid w:val="006A748A"/>
  </w:style>
  <w:style w:type="paragraph" w:customStyle="1" w:styleId="ZZCZWSPLITzmianazmczciwsplit">
    <w:name w:val="ZZ/CZ_WSP_LIT – zmiana. zm. części wsp. lit."/>
    <w:basedOn w:val="ZZCZWSPPKTzmianazmczciwsppkt"/>
    <w:uiPriority w:val="69"/>
    <w:qFormat/>
    <w:rsid w:val="006A748A"/>
  </w:style>
  <w:style w:type="paragraph" w:customStyle="1" w:styleId="ZZCZWSPTIRzmianazmczciwsptir">
    <w:name w:val="ZZ/CZ_WSP_TIR – zmiana. zm. części wsp. tir."/>
    <w:basedOn w:val="ZZCZWSPPKTzmianazmczciwsppkt"/>
    <w:uiPriority w:val="69"/>
    <w:qFormat/>
    <w:rsid w:val="006A748A"/>
  </w:style>
  <w:style w:type="paragraph" w:customStyle="1" w:styleId="Z2TIRCZWSPTIRzmczciwsptirpodwjnymtiret">
    <w:name w:val="Z_2TIR/CZ_WSP_TIR – zm. części wsp. tir. podwójnym tiret"/>
    <w:basedOn w:val="Z2TIRCZWSPLITzmczciwsplitpodwjnymtiret"/>
    <w:next w:val="2TIRpodwjnytiret"/>
    <w:uiPriority w:val="87"/>
    <w:qFormat/>
    <w:rsid w:val="006A748A"/>
  </w:style>
  <w:style w:type="paragraph" w:customStyle="1" w:styleId="Z2TIRCZWSP2TIRzmczciwsppodwtirpodwjnymtiret">
    <w:name w:val="Z_2TIR/CZ_WSP_2TIR – zm. części wsp. podw. tir. podwójnym tiret"/>
    <w:basedOn w:val="Z2TIRCZWSPLITzmczciwsplitpodwjnymtiret"/>
    <w:next w:val="2TIRpodwjnytiret"/>
    <w:uiPriority w:val="88"/>
    <w:qFormat/>
    <w:rsid w:val="006A748A"/>
  </w:style>
  <w:style w:type="paragraph" w:customStyle="1" w:styleId="ZUSTzmustartykuempunktem">
    <w:name w:val="Z/UST(§) – zm. ust. (§) artykułem (punktem)"/>
    <w:basedOn w:val="ZARTzmartartykuempunktem"/>
    <w:uiPriority w:val="30"/>
    <w:qFormat/>
    <w:rsid w:val="006A748A"/>
  </w:style>
  <w:style w:type="paragraph" w:customStyle="1" w:styleId="ZZUSTzmianazmust">
    <w:name w:val="ZZ/UST(§) – zmiana zm. ust. (§)"/>
    <w:basedOn w:val="ZZARTzmianazmart"/>
    <w:uiPriority w:val="65"/>
    <w:qFormat/>
    <w:rsid w:val="006A748A"/>
  </w:style>
  <w:style w:type="paragraph" w:customStyle="1" w:styleId="TYTDZPRZEDMprzedmiotregulacjitytuulubdziau">
    <w:name w:val="TYT(DZ)_PRZEDM – przedmiot regulacji tytułu lub działu"/>
    <w:next w:val="ARTartustawynprozporzdzenia"/>
    <w:uiPriority w:val="9"/>
    <w:qFormat/>
    <w:rsid w:val="006A748A"/>
    <w:pPr>
      <w:keepNext/>
      <w:suppressAutoHyphens/>
      <w:spacing w:before="120"/>
      <w:jc w:val="center"/>
    </w:pPr>
    <w:rPr>
      <w:b/>
      <w:szCs w:val="26"/>
    </w:rPr>
  </w:style>
  <w:style w:type="paragraph" w:customStyle="1" w:styleId="ZNIEARTTEKSTzmtekstunieartykuowanego">
    <w:name w:val="Z/NIEART_TEKST – zm. tekstu nieartykułowanego"/>
    <w:basedOn w:val="NIEARTTEKSTtekstnieartykuowanynppodstprawnarozplubpreambua"/>
    <w:uiPriority w:val="37"/>
    <w:qFormat/>
    <w:rsid w:val="006A748A"/>
    <w:pPr>
      <w:ind w:left="510"/>
    </w:pPr>
  </w:style>
  <w:style w:type="paragraph" w:customStyle="1" w:styleId="ZZCZCIKSIGIzmianazmozniprzedmczciksigiartykuempunktem">
    <w:name w:val="ZZ/CZĘŚCI(KSIĘGI) – zmiana zm. ozn. i przedm. części (księgi) artykułem (punktem)"/>
    <w:basedOn w:val="ZCZCIKSIGIzmozniprzedmczciksigiartykuempunktem"/>
    <w:next w:val="ZZARTzmianazmart"/>
    <w:uiPriority w:val="63"/>
    <w:qFormat/>
    <w:rsid w:val="006A748A"/>
    <w:pPr>
      <w:spacing w:before="0"/>
      <w:ind w:left="1894"/>
    </w:pPr>
  </w:style>
  <w:style w:type="paragraph" w:customStyle="1" w:styleId="ZZTYTDZOZNzmianazmozntytuudziauartykuempunktem">
    <w:name w:val="ZZ/TYT(DZ)_OZN – zmiana zm. ozn. tytułu (działu) artykułem (punktem)"/>
    <w:basedOn w:val="ZTYTDZOZNzmozntytuudziauartykuempunktem"/>
    <w:next w:val="ZZARTzmianazmart"/>
    <w:uiPriority w:val="63"/>
    <w:qFormat/>
    <w:rsid w:val="006A748A"/>
    <w:pPr>
      <w:ind w:left="1894"/>
    </w:pPr>
  </w:style>
  <w:style w:type="paragraph" w:customStyle="1" w:styleId="ZZTYTDZPRZEDMzmianazmprzedmtytuulubdziauartykuempunktem">
    <w:name w:val="ZZ/TYT(DZ)_PRZEDM – zmiana zm. przedm. tytułu lub działu artykułem (punktem)"/>
    <w:basedOn w:val="ZTYTDZPRZEDMzmprzedmtytuulubdziauartykuempunktem"/>
    <w:next w:val="ZZARTzmianazmart"/>
    <w:uiPriority w:val="63"/>
    <w:qFormat/>
    <w:rsid w:val="006A748A"/>
    <w:pPr>
      <w:ind w:left="1894"/>
    </w:pPr>
  </w:style>
  <w:style w:type="paragraph" w:customStyle="1" w:styleId="ZZROZDZODDZOZNzmianazmoznrozdzoddzartykuempunktem">
    <w:name w:val="ZZ/ROZDZ(ODDZ)_OZN – zmiana zm. ozn. rozdz. (oddz.) artykułem (punktem)"/>
    <w:basedOn w:val="ZROZDZODDZOZNzmoznrozdzoddzartykuempunktem"/>
    <w:next w:val="ZZROZDZODDZPRZEDMzmianazmprzedmrozdzoddzartykuempunktem"/>
    <w:uiPriority w:val="64"/>
    <w:qFormat/>
    <w:rsid w:val="006A748A"/>
    <w:pPr>
      <w:ind w:left="1894"/>
    </w:pPr>
  </w:style>
  <w:style w:type="paragraph" w:customStyle="1" w:styleId="ZZROZDZODDZPRZEDMzmianazmprzedmrozdzoddzartykuempunktem">
    <w:name w:val="ZZ/ROZDZ(ODDZ)_PRZEDM – zmiana zm. przedm. rozdz. (oddz.) artykułem (punktem)"/>
    <w:basedOn w:val="ZROZDZODDZPRZEDMzmprzedmrozdzoddzartykuempunktem"/>
    <w:next w:val="ZZARTzmianazmart"/>
    <w:uiPriority w:val="64"/>
    <w:qFormat/>
    <w:rsid w:val="006A748A"/>
    <w:pPr>
      <w:ind w:left="1894"/>
    </w:pPr>
  </w:style>
  <w:style w:type="paragraph" w:customStyle="1" w:styleId="P1wTABELIpoziom1numeracjiwtabeli">
    <w:name w:val="P1_w_TABELI – poziom 1 numeracji w tabeli"/>
    <w:basedOn w:val="PKTpunkt"/>
    <w:uiPriority w:val="24"/>
    <w:qFormat/>
    <w:rsid w:val="006A748A"/>
    <w:pPr>
      <w:ind w:left="397" w:hanging="397"/>
    </w:pPr>
    <w:rPr>
      <w:kern w:val="24"/>
    </w:rPr>
  </w:style>
  <w:style w:type="paragraph" w:customStyle="1" w:styleId="CZWSPP1wTABELIczwsppoziomu1numeracjiwtabeli">
    <w:name w:val="CZ_WSP_P1_w_TABELI – część wsp. poziomu 1 numeracji w tabeli"/>
    <w:basedOn w:val="P1wTABELIpoziom1numeracjiwtabeli"/>
    <w:next w:val="Normalny"/>
    <w:uiPriority w:val="25"/>
    <w:qFormat/>
    <w:rsid w:val="006A748A"/>
    <w:pPr>
      <w:ind w:left="0" w:firstLine="0"/>
    </w:pPr>
  </w:style>
  <w:style w:type="paragraph" w:customStyle="1" w:styleId="P2wTABELIpoziom2numeracjiwtabeli">
    <w:name w:val="P2_w_TABELI – poziom 2 numeracji w tabeli"/>
    <w:basedOn w:val="P1wTABELIpoziom1numeracjiwtabeli"/>
    <w:uiPriority w:val="24"/>
    <w:qFormat/>
    <w:rsid w:val="006A748A"/>
    <w:pPr>
      <w:ind w:left="794"/>
    </w:pPr>
  </w:style>
  <w:style w:type="paragraph" w:customStyle="1" w:styleId="P3wTABELIpoziom3numeracjiwtabeli">
    <w:name w:val="P3_w_TABELI – poziom 3 numeracji w tabeli"/>
    <w:basedOn w:val="P2wTABELIpoziom2numeracjiwtabeli"/>
    <w:uiPriority w:val="24"/>
    <w:qFormat/>
    <w:rsid w:val="006A748A"/>
    <w:pPr>
      <w:ind w:left="1191"/>
    </w:pPr>
  </w:style>
  <w:style w:type="paragraph" w:customStyle="1" w:styleId="CZWSPP2wTABELIczwsppoziomu2numeracjiwtabeli">
    <w:name w:val="CZ_WSP_P2_w_TABELI – część wsp. poziomu 2 numeracji w tabeli"/>
    <w:basedOn w:val="CZWSPP1wTABELIczwsppoziomu1numeracjiwtabeli"/>
    <w:next w:val="Normalny"/>
    <w:uiPriority w:val="25"/>
    <w:qFormat/>
    <w:rsid w:val="006A748A"/>
    <w:pPr>
      <w:ind w:left="397"/>
    </w:pPr>
  </w:style>
  <w:style w:type="paragraph" w:customStyle="1" w:styleId="CZWSPP3wTABELIczwsppoziomu3numeracjiwtabeli">
    <w:name w:val="CZ_WSP_P3_w_TABELI – część wsp. poziomu 3 numeracji w tabeli"/>
    <w:basedOn w:val="CZWSPP2wTABELIczwsppoziomu2numeracjiwtabeli"/>
    <w:uiPriority w:val="25"/>
    <w:qFormat/>
    <w:rsid w:val="006A748A"/>
    <w:pPr>
      <w:ind w:left="794"/>
    </w:pPr>
  </w:style>
  <w:style w:type="paragraph" w:customStyle="1" w:styleId="CZWSPP4wTABELIczwsppoziomu4numeracjiwtabeli">
    <w:name w:val="CZ_WSP_P4_w_TABELI – część wsp. poziomu 4 numeracji w tabeli"/>
    <w:basedOn w:val="CZWSPP3wTABELIczwsppoziomu3numeracjiwtabeli"/>
    <w:uiPriority w:val="25"/>
    <w:qFormat/>
    <w:rsid w:val="006A748A"/>
    <w:pPr>
      <w:ind w:left="1191"/>
    </w:pPr>
  </w:style>
  <w:style w:type="paragraph" w:customStyle="1" w:styleId="P4wTABELIpoziom4numeracjiwtabeli">
    <w:name w:val="P4_w_TABELI – poziom 4 numeracji w tabeli"/>
    <w:basedOn w:val="P3wTABELIpoziom3numeracjiwtabeli"/>
    <w:uiPriority w:val="24"/>
    <w:qFormat/>
    <w:rsid w:val="006A748A"/>
    <w:pPr>
      <w:ind w:left="1588"/>
    </w:pPr>
  </w:style>
  <w:style w:type="paragraph" w:customStyle="1" w:styleId="TYTTABELItytutabeli">
    <w:name w:val="TYT_TABELI – tytuł tabeli"/>
    <w:basedOn w:val="TYTDZOZNoznaczenietytuulubdziau"/>
    <w:uiPriority w:val="22"/>
    <w:qFormat/>
    <w:rsid w:val="006A748A"/>
    <w:rPr>
      <w:b/>
    </w:rPr>
  </w:style>
  <w:style w:type="paragraph" w:customStyle="1" w:styleId="OZNPROJEKTUwskazaniedatylubwersjiprojektu">
    <w:name w:val="OZN_PROJEKTU – wskazanie daty lub wersji projektu"/>
    <w:next w:val="OZNRODZAKTUtznustawalubrozporzdzenieiorganwydajcy"/>
    <w:uiPriority w:val="5"/>
    <w:qFormat/>
    <w:rsid w:val="006A748A"/>
    <w:pPr>
      <w:jc w:val="right"/>
    </w:pPr>
    <w:rPr>
      <w:rFonts w:ascii="Times New Roman" w:eastAsiaTheme="minorEastAsia" w:hAnsi="Times New Roman" w:cs="Arial"/>
      <w:szCs w:val="20"/>
      <w:u w:val="single"/>
    </w:rPr>
  </w:style>
  <w:style w:type="paragraph" w:customStyle="1" w:styleId="NAZORGWYDnazwaorganuwydajcegoprojektowanyakt">
    <w:name w:val="NAZ_ORG_WYD – nazwa organu wydającego projektowany akt"/>
    <w:basedOn w:val="OZNRODZAKTUtznustawalubrozporzdzenieiorganwydajcy"/>
    <w:uiPriority w:val="27"/>
    <w:qFormat/>
    <w:rsid w:val="006A748A"/>
    <w:pPr>
      <w:ind w:left="4820"/>
    </w:pPr>
    <w:rPr>
      <w:spacing w:val="0"/>
    </w:rPr>
  </w:style>
  <w:style w:type="paragraph" w:customStyle="1" w:styleId="NAZORGWPOROZUMIENIUnazwaorganuwporozumieniuzktrymaktjestwydawany">
    <w:name w:val="NAZ_ORG_W_POROZUMIENIU – nazwa organu w porozumieniu z którym akt jest wydawany"/>
    <w:basedOn w:val="NAZORGWYDnazwaorganuwydajcegoprojektowanyakt"/>
    <w:uiPriority w:val="28"/>
    <w:qFormat/>
    <w:rsid w:val="006A748A"/>
    <w:pPr>
      <w:ind w:left="0" w:right="4820"/>
      <w:jc w:val="left"/>
    </w:pPr>
  </w:style>
  <w:style w:type="paragraph" w:customStyle="1" w:styleId="TEKSTwporozumieniu">
    <w:name w:val="TEKST&quot;w porozumieniu:&quot;"/>
    <w:next w:val="NAZORGWPOROZUMIENIUnazwaorganuwporozumieniuzktrymaktjestwydawany"/>
    <w:uiPriority w:val="27"/>
    <w:qFormat/>
    <w:rsid w:val="006A748A"/>
    <w:rPr>
      <w:rFonts w:ascii="Times New Roman" w:eastAsiaTheme="minorEastAsia" w:hAnsi="Times New Roman" w:cs="Arial"/>
      <w:b/>
      <w:szCs w:val="20"/>
    </w:rPr>
  </w:style>
  <w:style w:type="paragraph" w:customStyle="1" w:styleId="CZWSPPKTODNONIKAczwsppunkwodnonika">
    <w:name w:val="CZ_WSP_PKT_ODNOŚNIKA – część wsp. punków odnośnika"/>
    <w:basedOn w:val="PKTODNONIKApunktodnonika"/>
    <w:uiPriority w:val="21"/>
    <w:qFormat/>
    <w:rsid w:val="006A748A"/>
    <w:pPr>
      <w:ind w:left="284" w:firstLine="0"/>
    </w:pPr>
  </w:style>
  <w:style w:type="paragraph" w:customStyle="1" w:styleId="ZCZWSPPKTODNONIKAzmczciwsppktodnonikaartykuempunktem">
    <w:name w:val="Z/CZ_WSP_PKT_ODNOŚNIKA – zm. części wsp. pkt odnośnika artykułem (punktem)"/>
    <w:basedOn w:val="ZPKTODNONIKAzmpktodnonikaartykuempunktem"/>
    <w:next w:val="PKTpunkt"/>
    <w:uiPriority w:val="41"/>
    <w:qFormat/>
    <w:rsid w:val="006A748A"/>
    <w:pPr>
      <w:ind w:left="510" w:firstLine="0"/>
    </w:pPr>
  </w:style>
  <w:style w:type="paragraph" w:customStyle="1" w:styleId="NOTATKILEGISLATORA">
    <w:name w:val="NOTATKI_LEGISLATORA"/>
    <w:basedOn w:val="Normalny"/>
    <w:uiPriority w:val="5"/>
    <w:qFormat/>
    <w:rsid w:val="006A748A"/>
    <w:rPr>
      <w:b/>
      <w:i/>
    </w:rPr>
  </w:style>
  <w:style w:type="paragraph" w:customStyle="1" w:styleId="OZNZACZNIKAwskazanienrzacznika">
    <w:name w:val="OZN_ZAŁĄCZNIKA – wskazanie nr załącznika"/>
    <w:basedOn w:val="OZNPROJEKTUwskazaniedatylubwersjiprojektu"/>
    <w:uiPriority w:val="28"/>
    <w:qFormat/>
    <w:rsid w:val="006A748A"/>
    <w:pPr>
      <w:keepNext/>
    </w:pPr>
    <w:rPr>
      <w:b/>
      <w:u w:val="none"/>
    </w:rPr>
  </w:style>
  <w:style w:type="paragraph" w:customStyle="1" w:styleId="OZNPARAFYADNOTACJE">
    <w:name w:val="OZN_PARAFY(ADNOTACJE)"/>
    <w:basedOn w:val="ODNONIKtreodnonika"/>
    <w:uiPriority w:val="26"/>
    <w:qFormat/>
    <w:rsid w:val="006A748A"/>
  </w:style>
  <w:style w:type="paragraph" w:customStyle="1" w:styleId="TEKSTZacznikido">
    <w:name w:val="TEKST&quot;Załącznik(i) do ...&quot;"/>
    <w:uiPriority w:val="28"/>
    <w:qFormat/>
    <w:rsid w:val="00A56F07"/>
    <w:pPr>
      <w:keepNext/>
      <w:spacing w:after="240" w:line="240" w:lineRule="auto"/>
      <w:ind w:left="5670"/>
      <w:contextualSpacing/>
    </w:pPr>
    <w:rPr>
      <w:rFonts w:ascii="Times New Roman" w:eastAsiaTheme="minorEastAsia" w:hAnsi="Times New Roman" w:cs="Arial"/>
      <w:szCs w:val="20"/>
    </w:rPr>
  </w:style>
  <w:style w:type="paragraph" w:customStyle="1" w:styleId="LITODNONIKAliteraodnonika">
    <w:name w:val="LIT_ODNOŚNIKA – litera odnośnika"/>
    <w:basedOn w:val="PKTODNONIKApunktodnonika"/>
    <w:uiPriority w:val="20"/>
    <w:qFormat/>
    <w:rsid w:val="006A748A"/>
    <w:pPr>
      <w:ind w:left="851"/>
    </w:pPr>
  </w:style>
  <w:style w:type="paragraph" w:customStyle="1" w:styleId="CZWSPLITODNONIKAczwspliterodnonika">
    <w:name w:val="CZ_WSP_LIT_ODNOŚNIKA – część wsp. liter odnośnika"/>
    <w:basedOn w:val="LITODNONIKAliteraodnonika"/>
    <w:uiPriority w:val="22"/>
    <w:qFormat/>
    <w:rsid w:val="006A748A"/>
    <w:pPr>
      <w:ind w:left="567" w:firstLine="0"/>
    </w:pPr>
  </w:style>
  <w:style w:type="paragraph" w:customStyle="1" w:styleId="PKTOTJpunktobwieszczeniatekstujednolitegonp1">
    <w:name w:val="PKT_OTJ – punkt obwieszczenia tekstu jednolitego np. &quot;1.&quot;"/>
    <w:basedOn w:val="ARTartustawynprozporzdzenia"/>
    <w:uiPriority w:val="98"/>
    <w:semiHidden/>
    <w:qFormat/>
    <w:rsid w:val="006A748A"/>
    <w:pPr>
      <w:ind w:left="-510"/>
    </w:pPr>
  </w:style>
  <w:style w:type="paragraph" w:customStyle="1" w:styleId="PPKTOTJpodpunktwobwieszczeniutekstujednolitegonp1">
    <w:name w:val="PPKT_OTJ – podpunkt w obwieszczeniu tekstu jednolitego np. &quot;1)&quot;"/>
    <w:basedOn w:val="PKTOTJpunktobwieszczeniatekstujednolitegonp1"/>
    <w:uiPriority w:val="98"/>
    <w:semiHidden/>
    <w:qFormat/>
    <w:rsid w:val="006A748A"/>
    <w:pPr>
      <w:ind w:left="0" w:hanging="510"/>
    </w:pPr>
  </w:style>
  <w:style w:type="paragraph" w:customStyle="1" w:styleId="CZWSPPPKTOTJczwsppodpunktwwobwieszczeniutekstujednolitego">
    <w:name w:val="CZ_WSP_PPKT_OTJ – część wsp. podpunktów w obwieszczeniu tekstu jednolitego"/>
    <w:basedOn w:val="PPKTOTJpodpunktwobwieszczeniutekstujednolitegonp1"/>
    <w:uiPriority w:val="99"/>
    <w:semiHidden/>
    <w:qFormat/>
    <w:rsid w:val="006A748A"/>
    <w:pPr>
      <w:ind w:left="-510" w:firstLine="0"/>
    </w:pPr>
  </w:style>
  <w:style w:type="paragraph" w:customStyle="1" w:styleId="TEKSTOBWIESZCZENIENAZWAORGANUWYDAJCEGOOTJ">
    <w:name w:val="TEKST&quot;OBWIESZCZENIE&quot;(NAZWA_ORGANU_WYDAJĄCEGO_OTJ)"/>
    <w:basedOn w:val="OZNRODZAKTUtznustawalubrozporzdzenieiorganwydajcy"/>
    <w:uiPriority w:val="96"/>
    <w:semiHidden/>
    <w:qFormat/>
    <w:rsid w:val="00ED2AE0"/>
    <w:pPr>
      <w:ind w:left="-510"/>
    </w:pPr>
  </w:style>
  <w:style w:type="paragraph" w:customStyle="1" w:styleId="DATAOTJdatawydaniaobwieszczeniatekstujednolitego">
    <w:name w:val="DATA_OTJ – data wydania obwieszczenia tekstu jednolitego"/>
    <w:basedOn w:val="DATAAKTUdatauchwalenialubwydaniaaktu"/>
    <w:uiPriority w:val="97"/>
    <w:semiHidden/>
    <w:qFormat/>
    <w:rsid w:val="006A748A"/>
    <w:pPr>
      <w:ind w:left="-510"/>
    </w:pPr>
  </w:style>
  <w:style w:type="paragraph" w:customStyle="1" w:styleId="TYTUOTJprzedmiotobwieszczeniatekstujednolitego">
    <w:name w:val="TYTUŁ_OTJ – przedmiot obwieszczenia tekstu jednolitego"/>
    <w:basedOn w:val="TYTUAKTUprzedmiotregulacjiustawylubrozporzdzenia"/>
    <w:uiPriority w:val="97"/>
    <w:semiHidden/>
    <w:qFormat/>
    <w:rsid w:val="006A748A"/>
    <w:pPr>
      <w:ind w:left="-510"/>
    </w:pPr>
  </w:style>
  <w:style w:type="paragraph" w:customStyle="1" w:styleId="ZLITODNONIKAzmlitodnonikaartykuempunktem">
    <w:name w:val="Z/LIT_ODNOŚNIKA – zm. lit. odnośnika artykułem (punktem)"/>
    <w:basedOn w:val="ZPKTODNONIKAzmpktodnonikaartykuempunktem"/>
    <w:next w:val="PKTpunkt"/>
    <w:uiPriority w:val="40"/>
    <w:qFormat/>
    <w:rsid w:val="006A748A"/>
  </w:style>
  <w:style w:type="paragraph" w:customStyle="1" w:styleId="ZLITwPKTODNONIKAzmlitwpktodnonikaartykuempunktem">
    <w:name w:val="Z/LIT_w_PKT_ODNOŚNIKA – zm. lit. w pkt odnośnika artykułem (punktem)"/>
    <w:basedOn w:val="ZLITODNONIKAzmlitodnonikaartykuempunktem"/>
    <w:uiPriority w:val="40"/>
    <w:qFormat/>
    <w:rsid w:val="006A748A"/>
    <w:pPr>
      <w:ind w:left="1304"/>
    </w:pPr>
  </w:style>
  <w:style w:type="paragraph" w:customStyle="1" w:styleId="ZLITwPKTwODNONIKUzmlitwpktwzmienianymodnonikuartykuempunktem">
    <w:name w:val="Z/LIT_w_PKT_w_ODNOŚNIKU – zm. lit. w pkt w zmienianym odnośniku artykułem (punktem)"/>
    <w:basedOn w:val="ZPKTwODNONIKUzmpktwzmienianymodnonikuartykuempunktem"/>
    <w:uiPriority w:val="40"/>
    <w:qFormat/>
    <w:rsid w:val="006A748A"/>
    <w:pPr>
      <w:ind w:left="1701"/>
    </w:pPr>
  </w:style>
  <w:style w:type="paragraph" w:customStyle="1" w:styleId="ZCZWSPLITODNONIKAzmczciwsplitodnonikaartykuempunktem">
    <w:name w:val="Z/CZ_WSP_LIT_ODNOŚNIKA – zm. części wsp. lit odnośnika artykułem (punktem)"/>
    <w:basedOn w:val="ZCZWSPPKTODNONIKAzmczciwsppktodnonikaartykuempunktem"/>
    <w:next w:val="PKTpunkt"/>
    <w:uiPriority w:val="42"/>
    <w:qFormat/>
    <w:rsid w:val="006A748A"/>
  </w:style>
  <w:style w:type="paragraph" w:customStyle="1" w:styleId="ZCZWSPLITwPKTODNONIKAzmczciwsplitwpktodnonikaartykuempunktem">
    <w:name w:val="Z/CZ_WSP_LIT_w_PKT_ODNOŚNIKA – zm. części wsp. lit. w pkt odnośnika artykułem (punktem)"/>
    <w:basedOn w:val="ZCZWSPLITODNONIKAzmczciwsplitodnonikaartykuempunktem"/>
    <w:uiPriority w:val="42"/>
    <w:qFormat/>
    <w:rsid w:val="006A748A"/>
    <w:pPr>
      <w:ind w:left="907"/>
    </w:pPr>
  </w:style>
  <w:style w:type="paragraph" w:customStyle="1" w:styleId="ZCZWSPPKTwODNONIKUzmczciwsppktwzmienianymodnonikuartykuempunktem">
    <w:name w:val="Z/CZ_WSP_PKT_w_ODNOŚNIKU – zm. części wsp. pkt w zmienianym odnośniku artykułem (punktem)"/>
    <w:basedOn w:val="ZCZWSPPKTODNONIKAzmczciwsppktodnonikaartykuempunktem"/>
    <w:uiPriority w:val="41"/>
    <w:qFormat/>
    <w:rsid w:val="006A748A"/>
    <w:pPr>
      <w:ind w:left="907"/>
    </w:pPr>
  </w:style>
  <w:style w:type="paragraph" w:customStyle="1" w:styleId="ZCZWSPLITwPKTwODNONIKUzmczciwsplitwpktwzmienianymodnonikuartykuempunktem">
    <w:name w:val="Z/CZ_WSP_LIT_w_PKT_w_ODNOŚNIKU – zm. części wsp. lit. w pkt w zmienianym odnośniku artykułem (punktem)"/>
    <w:basedOn w:val="ZCZWSPPKTwODNONIKUzmczciwsppktwzmienianymodnonikuartykuempunktem"/>
    <w:uiPriority w:val="42"/>
    <w:qFormat/>
    <w:rsid w:val="006A748A"/>
    <w:pPr>
      <w:ind w:left="1304"/>
    </w:pPr>
  </w:style>
  <w:style w:type="paragraph" w:customStyle="1" w:styleId="ZDANIENASTNOWYWIERSZnpzddrugienowywierszwust">
    <w:name w:val="ZDANIE_NAST_NOWY_WIERSZ – np. zd. drugie (nowy wiersz) w ust."/>
    <w:basedOn w:val="CZWSPPKTczwsplnapunktw"/>
    <w:next w:val="USTustnpkodeksu"/>
    <w:uiPriority w:val="17"/>
    <w:qFormat/>
    <w:rsid w:val="006A748A"/>
  </w:style>
  <w:style w:type="paragraph" w:customStyle="1" w:styleId="ZZFRAGzmianazmfragmentunpzdania">
    <w:name w:val="ZZ/FRAG – zmiana zm. fragmentu (np. zdania)"/>
    <w:basedOn w:val="ZZCZWSPPKTzmianazmczciwsppkt"/>
    <w:uiPriority w:val="70"/>
    <w:qFormat/>
    <w:rsid w:val="006A748A"/>
  </w:style>
  <w:style w:type="paragraph" w:customStyle="1" w:styleId="Z2TIRPKTzmpktpodwjnymtiret">
    <w:name w:val="Z_2TIR/PKT – zm. pkt podwójnym tiret"/>
    <w:basedOn w:val="Z2TIRLITzmlitpodwjnymtiret"/>
    <w:uiPriority w:val="83"/>
    <w:qFormat/>
    <w:rsid w:val="006A748A"/>
    <w:pPr>
      <w:ind w:left="2290" w:hanging="510"/>
    </w:pPr>
    <w:rPr>
      <w:rFonts w:ascii="Times New Roman" w:hAnsi="Times New Roman"/>
    </w:rPr>
  </w:style>
  <w:style w:type="paragraph" w:customStyle="1" w:styleId="Z2TIRLITwPKTzmlitwpktpodwjnymtiret">
    <w:name w:val="Z_2TIR/LIT_w_PKT – zm. lit. w pkt podwójnym tiret"/>
    <w:basedOn w:val="Z2TIRLITzmlitpodwjnymtiret"/>
    <w:uiPriority w:val="84"/>
    <w:qFormat/>
    <w:rsid w:val="006A748A"/>
    <w:pPr>
      <w:ind w:left="2767"/>
    </w:pPr>
    <w:rPr>
      <w:rFonts w:ascii="Times New Roman" w:hAnsi="Times New Roman"/>
    </w:rPr>
  </w:style>
  <w:style w:type="paragraph" w:customStyle="1" w:styleId="Z2TIRTIRwPKTzmtirwpktpodwjnymtiret">
    <w:name w:val="Z_2TIR/TIR_w_PKT – zm. tir. w pkt podwójnym tiret"/>
    <w:basedOn w:val="Z2TIRTIRwLITzmtirwlitpodwjnymtiret"/>
    <w:uiPriority w:val="84"/>
    <w:qFormat/>
    <w:rsid w:val="006A748A"/>
    <w:pPr>
      <w:ind w:left="3164"/>
    </w:pPr>
    <w:rPr>
      <w:rFonts w:ascii="Times New Roman" w:hAnsi="Times New Roman"/>
      <w:lang w:val="en-US"/>
    </w:rPr>
  </w:style>
  <w:style w:type="paragraph" w:customStyle="1" w:styleId="Z2TIR2TIRwPKTzmpodwtirwpktpodwjnymtiret">
    <w:name w:val="Z_2TIR/2TIR_w_PKT – zm. podw. tir. w pkt podwójnym tiret"/>
    <w:basedOn w:val="Z2TIR2TIRwLITzmpodwtirwlitpodwjnymtiret"/>
    <w:uiPriority w:val="86"/>
    <w:qFormat/>
    <w:rsid w:val="006A748A"/>
    <w:pPr>
      <w:ind w:left="3561"/>
    </w:pPr>
    <w:rPr>
      <w:rFonts w:ascii="Times New Roman" w:hAnsi="Times New Roman"/>
      <w:lang w:val="en-US"/>
    </w:rPr>
  </w:style>
  <w:style w:type="paragraph" w:customStyle="1" w:styleId="Z2TIRARTzmartpodwjnymtiret">
    <w:name w:val="Z_2TIR/ART(§) – zm. ar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USTzmustpodwjnymtiret">
    <w:name w:val="Z_2TIR/UST(§) – zm. us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CZWSP2TIRwPKTzmczciwsppodwtirwpktpodwjnymtiret">
    <w:name w:val="Z_2TIR/CZ_WSP_2TIR_w_PKT – zm. części wsp. podw. tir. w pkt podwójnym tiret"/>
    <w:basedOn w:val="Z2TIR2TIRwPKTzmpodwtirwpktpodwjnymtiret"/>
    <w:uiPriority w:val="89"/>
    <w:qFormat/>
    <w:rsid w:val="006A748A"/>
    <w:pPr>
      <w:ind w:left="3164" w:firstLine="0"/>
    </w:pPr>
  </w:style>
  <w:style w:type="paragraph" w:customStyle="1" w:styleId="Z2TIRCZWSPPKTzmczciwsppktpodwjnymtiret">
    <w:name w:val="Z_2TIR/CZ_WSP_PKT – zm. części wsp. pkt podwójnym tiret"/>
    <w:basedOn w:val="Z2TIRPKTzmpktpodwjnymtiret"/>
    <w:uiPriority w:val="86"/>
    <w:qFormat/>
    <w:rsid w:val="006A748A"/>
    <w:pPr>
      <w:ind w:left="1780" w:firstLine="0"/>
    </w:pPr>
  </w:style>
  <w:style w:type="paragraph" w:customStyle="1" w:styleId="Z2TIRCZWSPLITwPKTzmczciwsplitwpktpodwjnymtiret">
    <w:name w:val="Z_2TIR/CZ_WSP_LIT_w_PKT – zm. części wsp. lit. w pkt podwójnym tiret"/>
    <w:basedOn w:val="Z2TIRLITwPKTzmlitwpktpodwjnymtiret"/>
    <w:uiPriority w:val="87"/>
    <w:qFormat/>
    <w:rsid w:val="006A748A"/>
    <w:pPr>
      <w:ind w:left="2291" w:firstLine="0"/>
    </w:pPr>
  </w:style>
  <w:style w:type="paragraph" w:customStyle="1" w:styleId="Z2TIRCZWSPTIRwPKTzmczciwsptirwpktpodwjnymtiret">
    <w:name w:val="Z_2TIR/CZ_WSP_TIR_w_PKT – zm. części wsp. tir. w pkt podwójnym tiret"/>
    <w:basedOn w:val="Z2TIRTIRwPKTzmtirwpktpodwjnymtiret"/>
    <w:uiPriority w:val="87"/>
    <w:qFormat/>
    <w:rsid w:val="006A748A"/>
    <w:pPr>
      <w:ind w:left="2767" w:firstLine="0"/>
    </w:pPr>
  </w:style>
  <w:style w:type="paragraph" w:customStyle="1" w:styleId="ZLITARTzmartliter">
    <w:name w:val="Z_LIT/ART(§) – zm. art. (§) literą"/>
    <w:basedOn w:val="ZLITUSTzmustliter"/>
    <w:uiPriority w:val="46"/>
    <w:qFormat/>
    <w:rsid w:val="006A748A"/>
    <w:rPr>
      <w:rFonts w:ascii="Times New Roman" w:hAnsi="Times New Roman"/>
    </w:rPr>
  </w:style>
  <w:style w:type="paragraph" w:customStyle="1" w:styleId="ZTIRARTzmarttiret">
    <w:name w:val="Z_TIR/ART(§) – zm. art. (§) tiret"/>
    <w:basedOn w:val="ZTIRPKTzmpkttiret"/>
    <w:uiPriority w:val="55"/>
    <w:qFormat/>
    <w:rsid w:val="006A748A"/>
    <w:pPr>
      <w:ind w:left="1383" w:firstLine="510"/>
    </w:pPr>
    <w:rPr>
      <w:rFonts w:ascii="Times New Roman" w:hAnsi="Times New Roman"/>
    </w:rPr>
  </w:style>
  <w:style w:type="paragraph" w:customStyle="1" w:styleId="ZTIRUSTzmusttiret">
    <w:name w:val="Z_TIR/UST(§) – zm. ust. (§) tiret"/>
    <w:basedOn w:val="ZTIRARTzmarttiret"/>
    <w:uiPriority w:val="55"/>
    <w:qFormat/>
    <w:rsid w:val="006A748A"/>
  </w:style>
  <w:style w:type="paragraph" w:customStyle="1" w:styleId="ZLITKSIGIzmozniprzedmksigiliter">
    <w:name w:val="Z_LIT/KSIĘGI – zm. ozn. i przedm. księgi literą"/>
    <w:basedOn w:val="ZCZCIKSIGIzmozniprzedmczciksigiartykuempunktem"/>
    <w:uiPriority w:val="44"/>
    <w:qFormat/>
    <w:rsid w:val="006A748A"/>
    <w:pPr>
      <w:ind w:left="987"/>
    </w:pPr>
  </w:style>
  <w:style w:type="paragraph" w:customStyle="1" w:styleId="ZLITTYTDZOZNzmozntytuudziauliter">
    <w:name w:val="Z_LIT/TYT(DZ)_OZN – zm. ozn. tytułu (działu) literą"/>
    <w:basedOn w:val="ZTYTDZOZNzmozntytuudziauartykuempunktem"/>
    <w:next w:val="ZLITTYTDZPRZEDMzmprzedmtytuudziauliter"/>
    <w:uiPriority w:val="44"/>
    <w:qFormat/>
    <w:rsid w:val="006A748A"/>
    <w:pPr>
      <w:ind w:left="987"/>
    </w:pPr>
  </w:style>
  <w:style w:type="paragraph" w:customStyle="1" w:styleId="ZLITTYTDZPRZEDMzmprzedmtytuudziauliter">
    <w:name w:val="Z_LIT/TYT(DZ)_PRZEDM – zm. przedm. tytułu (działu) literą"/>
    <w:basedOn w:val="ZTYTDZPRZEDMzmprzedmtytuulubdziauartykuempunktem"/>
    <w:uiPriority w:val="44"/>
    <w:qFormat/>
    <w:rsid w:val="006A748A"/>
    <w:pPr>
      <w:ind w:left="987"/>
    </w:pPr>
  </w:style>
  <w:style w:type="paragraph" w:customStyle="1" w:styleId="ZLITROZDZODDZOZNzmoznrozdzoddzliter">
    <w:name w:val="Z_LIT/ROZDZ(ODDZ)_OZN – zm. ozn. rozdz. (oddz.) literą"/>
    <w:basedOn w:val="ZROZDZODDZOZNzmoznrozdzoddzartykuempunktem"/>
    <w:next w:val="ZLITROZDZODDZPRZEDMzmprzedmrozdzoddzliter"/>
    <w:uiPriority w:val="45"/>
    <w:qFormat/>
    <w:rsid w:val="006A748A"/>
    <w:pPr>
      <w:ind w:left="987"/>
    </w:pPr>
  </w:style>
  <w:style w:type="paragraph" w:customStyle="1" w:styleId="ZLITROZDZODDZPRZEDMzmprzedmrozdzoddzliter">
    <w:name w:val="Z_LIT/ROZDZ(ODDZ)_PRZEDM – zm. przedm. rozdz. (oddz.) literą"/>
    <w:basedOn w:val="ZROZDZODDZPRZEDMzmprzedmrozdzoddzartykuempunktem"/>
    <w:next w:val="ZLITARTzmartliter"/>
    <w:uiPriority w:val="45"/>
    <w:qFormat/>
    <w:rsid w:val="006A748A"/>
    <w:pPr>
      <w:ind w:left="987"/>
    </w:pPr>
  </w:style>
  <w:style w:type="paragraph" w:customStyle="1" w:styleId="ZTIRDZOZNzmozndziautiret">
    <w:name w:val="Z_TIR/DZ_OZN – zm. ozn. działu tiret"/>
    <w:basedOn w:val="ZLITTYTDZOZNzmozntytuudziauliter"/>
    <w:next w:val="ZTIRDZPRZEDMzmprzedmdziautiret"/>
    <w:uiPriority w:val="54"/>
    <w:qFormat/>
    <w:rsid w:val="006A748A"/>
    <w:pPr>
      <w:ind w:left="1383"/>
    </w:pPr>
  </w:style>
  <w:style w:type="paragraph" w:customStyle="1" w:styleId="ZTIRDZPRZEDMzmprzedmdziautiret">
    <w:name w:val="Z_TIR/DZ_PRZEDM – zm. przedm. działu tiret"/>
    <w:basedOn w:val="ZLITTYTDZPRZEDMzmprzedmtytuudziauliter"/>
    <w:uiPriority w:val="54"/>
    <w:qFormat/>
    <w:rsid w:val="006A748A"/>
    <w:pPr>
      <w:ind w:left="1383"/>
    </w:pPr>
  </w:style>
  <w:style w:type="paragraph" w:customStyle="1" w:styleId="ZTIRROZDZODDZOZNzmoznrozdzoddztiret">
    <w:name w:val="Z_TIR/ROZDZ(ODDZ)_OZN – zm. ozn. rozdz. (oddz.) tiret"/>
    <w:basedOn w:val="ZLITROZDZODDZOZNzmoznrozdzoddzliter"/>
    <w:next w:val="ZTIRROZDZODDZPRZEDMzmprzedmrozdzoddztiret"/>
    <w:uiPriority w:val="54"/>
    <w:qFormat/>
    <w:rsid w:val="006A748A"/>
    <w:pPr>
      <w:ind w:left="1383"/>
    </w:pPr>
  </w:style>
  <w:style w:type="paragraph" w:customStyle="1" w:styleId="ZTIRROZDZODDZPRZEDMzmprzedmrozdzoddztiret">
    <w:name w:val="Z_TIR/ROZDZ(ODDZ)_PRZEDM – zm. przedm. rozdz. (oddz.) tiret"/>
    <w:basedOn w:val="ZLITROZDZODDZPRZEDMzmprzedmrozdzoddzliter"/>
    <w:uiPriority w:val="54"/>
    <w:qFormat/>
    <w:rsid w:val="006A748A"/>
    <w:pPr>
      <w:ind w:left="1383"/>
    </w:pPr>
  </w:style>
  <w:style w:type="paragraph" w:customStyle="1" w:styleId="Z2TIRROZDZODDZOZNzmoznrozdzoddzpodwjnymtiret">
    <w:name w:val="Z_2TIR/ROZDZ(ODDZ)_OZN – zm. ozn. rozdz. (oddz.) podwójnym tiret"/>
    <w:basedOn w:val="ZTIRROZDZODDZOZNzmoznrozdzoddztiret"/>
    <w:next w:val="Z2TIRROZDZODDZPRZEDMzmprzedmrozdzoddzpodwjnymtiret"/>
    <w:uiPriority w:val="81"/>
    <w:qFormat/>
    <w:rsid w:val="006A748A"/>
    <w:pPr>
      <w:ind w:left="1780"/>
    </w:pPr>
  </w:style>
  <w:style w:type="paragraph" w:customStyle="1" w:styleId="Z2TIRROZDZODDZPRZEDMzmprzedmrozdzoddzpodwjnymtiret">
    <w:name w:val="Z_2TIR/ROZDZ(ODDZ)_PRZEDM – zm. przedm. rozdz. (oddz.) podwójnym tiret"/>
    <w:basedOn w:val="ZTIRROZDZODDZPRZEDMzmprzedmrozdzoddztiret"/>
    <w:next w:val="Z2TIRARTzmartpodwjnymtiret"/>
    <w:uiPriority w:val="81"/>
    <w:qFormat/>
    <w:rsid w:val="006A748A"/>
    <w:pPr>
      <w:ind w:left="1780"/>
    </w:pPr>
  </w:style>
  <w:style w:type="character" w:customStyle="1" w:styleId="IGindeksgrny">
    <w:name w:val="_IG_ – indeks górny"/>
    <w:basedOn w:val="Domylnaczcionkaakapitu"/>
    <w:uiPriority w:val="2"/>
    <w:qFormat/>
    <w:rsid w:val="00A12520"/>
    <w:rPr>
      <w:b w:val="0"/>
      <w:i w:val="0"/>
      <w:vanish w:val="0"/>
      <w:spacing w:val="0"/>
      <w:vertAlign w:val="superscript"/>
    </w:rPr>
  </w:style>
  <w:style w:type="character" w:customStyle="1" w:styleId="IDindeksdolny">
    <w:name w:val="_ID_ – indeks dolny"/>
    <w:basedOn w:val="Domylnaczcionkaakapitu"/>
    <w:uiPriority w:val="3"/>
    <w:qFormat/>
    <w:rsid w:val="00591124"/>
    <w:rPr>
      <w:b w:val="0"/>
      <w:i w:val="0"/>
      <w:vanish w:val="0"/>
      <w:spacing w:val="0"/>
      <w:vertAlign w:val="subscript"/>
    </w:rPr>
  </w:style>
  <w:style w:type="character" w:customStyle="1" w:styleId="IDPindeksdolnyipogrubienie">
    <w:name w:val="_ID_P_ – indeks dolny i pogrubienie"/>
    <w:basedOn w:val="Domylnaczcionkaakapitu"/>
    <w:uiPriority w:val="3"/>
    <w:qFormat/>
    <w:rsid w:val="00591124"/>
    <w:rPr>
      <w:b/>
      <w:vanish w:val="0"/>
      <w:spacing w:val="0"/>
      <w:vertAlign w:val="subscript"/>
    </w:rPr>
  </w:style>
  <w:style w:type="character" w:customStyle="1" w:styleId="IDKindeksdolnyikursywa">
    <w:name w:val="_ID_K_ – indeks dolny i kursywa"/>
    <w:basedOn w:val="Domylnaczcionkaakapitu"/>
    <w:uiPriority w:val="3"/>
    <w:qFormat/>
    <w:rsid w:val="00591124"/>
    <w:rPr>
      <w:i/>
      <w:vanish w:val="0"/>
      <w:spacing w:val="0"/>
      <w:vertAlign w:val="subscript"/>
    </w:rPr>
  </w:style>
  <w:style w:type="character" w:customStyle="1" w:styleId="IGPindeksgrnyipogrubienie">
    <w:name w:val="_IG_P_ – indeks górny i pogrubienie"/>
    <w:basedOn w:val="Domylnaczcionkaakapitu"/>
    <w:uiPriority w:val="2"/>
    <w:qFormat/>
    <w:rsid w:val="00A12520"/>
    <w:rPr>
      <w:b/>
      <w:vanish w:val="0"/>
      <w:spacing w:val="0"/>
      <w:vertAlign w:val="superscript"/>
    </w:rPr>
  </w:style>
  <w:style w:type="character" w:customStyle="1" w:styleId="IGKindeksgrnyikursywa">
    <w:name w:val="_IG_K_ – indeks górny i kursywa"/>
    <w:basedOn w:val="Domylnaczcionkaakapitu"/>
    <w:uiPriority w:val="2"/>
    <w:qFormat/>
    <w:rsid w:val="00A12520"/>
    <w:rPr>
      <w:i/>
      <w:vanish w:val="0"/>
      <w:spacing w:val="0"/>
      <w:vertAlign w:val="superscript"/>
    </w:rPr>
  </w:style>
  <w:style w:type="character" w:customStyle="1" w:styleId="IGPKindeksgrnyipogrubieniekursywa">
    <w:name w:val="_IG_P_K_ – indeks górny i pogrubienie kursywa"/>
    <w:basedOn w:val="Domylnaczcionkaakapitu"/>
    <w:uiPriority w:val="2"/>
    <w:qFormat/>
    <w:rsid w:val="00591124"/>
    <w:rPr>
      <w:b/>
      <w:i/>
      <w:vanish w:val="0"/>
      <w:spacing w:val="0"/>
      <w:vertAlign w:val="superscript"/>
    </w:rPr>
  </w:style>
  <w:style w:type="character" w:customStyle="1" w:styleId="IDPKindeksdolnyipogrugieniekursywa">
    <w:name w:val="_ID_P_K_ – indeks dolny i pogrugienie kursywa"/>
    <w:basedOn w:val="Domylnaczcionkaakapitu"/>
    <w:uiPriority w:val="3"/>
    <w:qFormat/>
    <w:rsid w:val="00591124"/>
    <w:rPr>
      <w:b/>
      <w:i/>
      <w:vanish w:val="0"/>
      <w:spacing w:val="0"/>
      <w:vertAlign w:val="subscript"/>
    </w:rPr>
  </w:style>
  <w:style w:type="character" w:customStyle="1" w:styleId="Ppogrubienie">
    <w:name w:val="_P_ – pogrubienie"/>
    <w:basedOn w:val="Domylnaczcionkaakapitu"/>
    <w:uiPriority w:val="1"/>
    <w:qFormat/>
    <w:rsid w:val="006A748A"/>
    <w:rPr>
      <w:b/>
    </w:rPr>
  </w:style>
  <w:style w:type="character" w:customStyle="1" w:styleId="Kkursywa">
    <w:name w:val="_K_ – kursywa"/>
    <w:basedOn w:val="Domylnaczcionkaakapitu"/>
    <w:uiPriority w:val="1"/>
    <w:qFormat/>
    <w:rsid w:val="006A748A"/>
    <w:rPr>
      <w:i/>
    </w:rPr>
  </w:style>
  <w:style w:type="character" w:customStyle="1" w:styleId="PKpogrubieniekursywa">
    <w:name w:val="_P_K_ – pogrubienie kursywa"/>
    <w:basedOn w:val="Domylnaczcionkaakapitu"/>
    <w:uiPriority w:val="1"/>
    <w:qFormat/>
    <w:rsid w:val="006A748A"/>
    <w:rPr>
      <w:b/>
      <w:i/>
    </w:rPr>
  </w:style>
  <w:style w:type="character" w:customStyle="1" w:styleId="TEKSTOZNACZONYWDOKUMENCIERDOWYMJAKOUKRYTY">
    <w:name w:val="_TEKST_OZNACZONY_W_DOKUMENCIE_ŹRÓDŁOWYM_JAKO_UKRYTY_"/>
    <w:basedOn w:val="Domylnaczcionkaakapitu"/>
    <w:uiPriority w:val="4"/>
    <w:unhideWhenUsed/>
    <w:qFormat/>
    <w:rsid w:val="009D55AA"/>
    <w:rPr>
      <w:vanish w:val="0"/>
      <w:color w:val="FF0000"/>
      <w:u w:val="single" w:color="FF0000"/>
    </w:rPr>
  </w:style>
  <w:style w:type="character" w:customStyle="1" w:styleId="BEZWERSALIKW">
    <w:name w:val="_BEZ_WERSALIKÓW_"/>
    <w:basedOn w:val="Domylnaczcionkaakapitu"/>
    <w:uiPriority w:val="4"/>
    <w:qFormat/>
    <w:rsid w:val="00390E89"/>
    <w:rPr>
      <w:caps/>
    </w:rPr>
  </w:style>
  <w:style w:type="character" w:customStyle="1" w:styleId="IIGPindeksgrnyindeksugrnegoipogrubienie">
    <w:name w:val="_IIG_P_ – indeks górny indeksu górnego i pogrubienie"/>
    <w:basedOn w:val="Domylnaczcionkaakapitu"/>
    <w:uiPriority w:val="3"/>
    <w:qFormat/>
    <w:rsid w:val="00A12520"/>
    <w:rPr>
      <w:b/>
      <w:vanish w:val="0"/>
      <w:spacing w:val="0"/>
      <w:position w:val="6"/>
      <w:vertAlign w:val="superscript"/>
    </w:rPr>
  </w:style>
  <w:style w:type="character" w:customStyle="1" w:styleId="IIGindeksgrnyindeksugrnego">
    <w:name w:val="_IIG_ – indeks górny indeksu górnego"/>
    <w:basedOn w:val="IIGPindeksgrnyindeksugrnegoipogrubienie"/>
    <w:uiPriority w:val="3"/>
    <w:qFormat/>
    <w:rsid w:val="003602AE"/>
    <w:rPr>
      <w:b w:val="0"/>
      <w:i w:val="0"/>
      <w:vanish w:val="0"/>
      <w:spacing w:val="0"/>
      <w:position w:val="6"/>
      <w:vertAlign w:val="superscript"/>
    </w:rPr>
  </w:style>
  <w:style w:type="paragraph" w:customStyle="1" w:styleId="ODNONIKSPECtreodnonikadoodnonika">
    <w:name w:val="ODNOŚNIK_SPEC – treść odnośnika do odnośnika"/>
    <w:basedOn w:val="Normalny"/>
    <w:uiPriority w:val="19"/>
    <w:qFormat/>
    <w:rsid w:val="00263522"/>
    <w:pPr>
      <w:widowControl/>
      <w:autoSpaceDE/>
      <w:autoSpaceDN/>
      <w:adjustRightInd/>
      <w:spacing w:line="240" w:lineRule="auto"/>
      <w:ind w:left="283" w:hanging="170"/>
    </w:pPr>
    <w:rPr>
      <w:sz w:val="20"/>
    </w:rPr>
  </w:style>
  <w:style w:type="paragraph" w:customStyle="1" w:styleId="TEKSTwTABELItekstzwcitympierwwierszem">
    <w:name w:val="TEKST_w_TABELI – tekst z wciętym pierw. wierszem"/>
    <w:basedOn w:val="Normalny"/>
    <w:uiPriority w:val="23"/>
    <w:qFormat/>
    <w:rsid w:val="007A789F"/>
    <w:pPr>
      <w:widowControl/>
      <w:suppressAutoHyphens/>
      <w:ind w:firstLine="510"/>
    </w:pPr>
    <w:rPr>
      <w:rFonts w:ascii="Times" w:hAnsi="Times"/>
      <w:bCs/>
      <w:kern w:val="24"/>
    </w:rPr>
  </w:style>
  <w:style w:type="paragraph" w:customStyle="1" w:styleId="TEKSTwTABELIWYRODKOWANYtekstwyrodkowanywpoziomie">
    <w:name w:val="TEKST_w_TABELI_WYŚRODKOWANY – tekst wyśrodkowany w poziomie"/>
    <w:basedOn w:val="Normalny"/>
    <w:uiPriority w:val="23"/>
    <w:qFormat/>
    <w:rsid w:val="007A789F"/>
    <w:pPr>
      <w:widowControl/>
      <w:suppressAutoHyphens/>
      <w:jc w:val="center"/>
    </w:pPr>
    <w:rPr>
      <w:rFonts w:ascii="Times" w:hAnsi="Times"/>
      <w:bCs/>
      <w:kern w:val="24"/>
    </w:rPr>
  </w:style>
  <w:style w:type="paragraph" w:customStyle="1" w:styleId="ZTIRSKARNzmsankcjikarnejtiret">
    <w:name w:val="Z_TIR/S_KARN – zm. sankcji karnej tiret"/>
    <w:basedOn w:val="ZLITSKARNzmsankcjikarnejliter"/>
    <w:next w:val="ZTIRARTzmarttiret"/>
    <w:uiPriority w:val="61"/>
    <w:qFormat/>
    <w:rsid w:val="001270A2"/>
    <w:pPr>
      <w:ind w:left="1894"/>
    </w:pPr>
  </w:style>
  <w:style w:type="paragraph" w:customStyle="1" w:styleId="ZZSKARNzmianazmsankcjikarnej">
    <w:name w:val="ZZ/S_KARN – zmiana zm. sankcji karnej"/>
    <w:basedOn w:val="ZZFRAGzmianazmfragmentunpzdania"/>
    <w:uiPriority w:val="71"/>
    <w:qFormat/>
    <w:rsid w:val="001270A2"/>
    <w:pPr>
      <w:ind w:left="2404"/>
    </w:pPr>
  </w:style>
  <w:style w:type="paragraph" w:customStyle="1" w:styleId="Z2TIRSKARNzmianasankcjikarnejpodwjnymtiret">
    <w:name w:val="Z_2TIR/S_KARN – zmiana sankcji karnej podwójnym tiret"/>
    <w:basedOn w:val="Z2TIRARTzmartpodwjnymtiret"/>
    <w:next w:val="Z2TIRARTzmartpodwjnymtiret"/>
    <w:uiPriority w:val="90"/>
    <w:qFormat/>
    <w:rsid w:val="001270A2"/>
    <w:pPr>
      <w:ind w:left="2291" w:firstLine="0"/>
    </w:pPr>
  </w:style>
  <w:style w:type="paragraph" w:customStyle="1" w:styleId="WMATFIZCHEMwzrmatfizlubchem">
    <w:name w:val="W_MAT(FIZ|CHEM) – wzór mat. (fiz. lub chem.)"/>
    <w:uiPriority w:val="18"/>
    <w:qFormat/>
    <w:rsid w:val="001270A2"/>
    <w:pPr>
      <w:jc w:val="center"/>
    </w:pPr>
    <w:rPr>
      <w:rFonts w:ascii="Times New Roman" w:eastAsiaTheme="minorEastAsia" w:hAnsi="Times New Roman" w:cs="Arial"/>
      <w:szCs w:val="20"/>
    </w:rPr>
  </w:style>
  <w:style w:type="paragraph" w:customStyle="1" w:styleId="LEGWMATFIZCHEMlegendawzorumatfizlubchem">
    <w:name w:val="LEG_W_MAT(FIZ|CHEM) – legenda wzoru mat. (fiz. lub chem.)"/>
    <w:basedOn w:val="WMATFIZCHEMwzrmatfizlubchem"/>
    <w:uiPriority w:val="19"/>
    <w:qFormat/>
    <w:rsid w:val="001270A2"/>
    <w:pPr>
      <w:ind w:left="1304" w:hanging="794"/>
      <w:jc w:val="both"/>
    </w:pPr>
  </w:style>
  <w:style w:type="paragraph" w:customStyle="1" w:styleId="ZLEGWMATFIZCHEMzmlegendywzorumatfizlubchemartykuempunktem">
    <w:name w:val="Z/LEG_W_MAT(FIZ|CHEM) – zm. legendy wzoru mat. (fiz. lub chem.) artykułem (punktem)"/>
    <w:basedOn w:val="LEGWMATFIZCHEMlegendawzorumatfizlubchem"/>
    <w:uiPriority w:val="39"/>
    <w:qFormat/>
    <w:rsid w:val="001270A2"/>
    <w:pPr>
      <w:ind w:left="1815"/>
    </w:pPr>
  </w:style>
  <w:style w:type="paragraph" w:customStyle="1" w:styleId="ZZLEGWMATFIZCHEMzmlegendywzorumatfizlubchem">
    <w:name w:val="ZZ/LEG_W_MAT(FIZ|CHEM) – zm. legendy wzoru mat. (fiz. lub chem.)"/>
    <w:basedOn w:val="ZLEGWMATFIZCHEMzmlegendywzorumatfizlubchemartykuempunktem"/>
    <w:uiPriority w:val="72"/>
    <w:qFormat/>
    <w:rsid w:val="001270A2"/>
    <w:pPr>
      <w:ind w:left="3198"/>
    </w:pPr>
  </w:style>
  <w:style w:type="paragraph" w:customStyle="1" w:styleId="ZLITLEGWMATFIZCHEMzmlegendywzorumatfizlubchemliter">
    <w:name w:val="Z_LIT/LEG_W_MAT(FIZ|CHEM) – zm. legendy wzoru mat. (fiz. lub chem.) literą"/>
    <w:basedOn w:val="ZLEGWMATFIZCHEMzmlegendywzorumatfizlubchemartykuempunktem"/>
    <w:uiPriority w:val="54"/>
    <w:qFormat/>
    <w:rsid w:val="007575D2"/>
    <w:pPr>
      <w:ind w:left="2291"/>
    </w:pPr>
  </w:style>
  <w:style w:type="paragraph" w:customStyle="1" w:styleId="ZLITWMATFIZCHEMzmwzorumatfizlubchemliter">
    <w:name w:val="Z_LIT/W_MAT(FIZ|CHEM) – zm. wzoru mat. (fiz. lub chem.) literą"/>
    <w:basedOn w:val="ZWMATFIZCHEMzmwzorumatfizlubchemartykuempunktem"/>
    <w:next w:val="ZLITUSTzmustliter"/>
    <w:uiPriority w:val="53"/>
    <w:qFormat/>
    <w:rsid w:val="007575D2"/>
    <w:pPr>
      <w:ind w:left="987"/>
    </w:pPr>
  </w:style>
  <w:style w:type="paragraph" w:customStyle="1" w:styleId="ZTIRWMATFIZCHEMzmwzorumatfizlubchemtiret">
    <w:name w:val="Z_TIR/W_MAT(FIZ|CHEM) – zm. wzoru mat. (fiz. lub chem.) tiret"/>
    <w:basedOn w:val="ZLITWMATFIZCHEMzmwzorumatfizlubchemliter"/>
    <w:next w:val="ZTIRUSTzmusttiret"/>
    <w:uiPriority w:val="62"/>
    <w:qFormat/>
    <w:rsid w:val="007575D2"/>
    <w:pPr>
      <w:ind w:left="1383"/>
    </w:pPr>
  </w:style>
  <w:style w:type="paragraph" w:customStyle="1" w:styleId="ZTIRLEGWMATFIZCHEMzmlegendywzorumatfizlubchemtiret">
    <w:name w:val="Z_TIR/LEG_W_MAT(FIZ|CHEM) – zm. legendy wzoru mat. (fiz. lub chem.) tiret"/>
    <w:basedOn w:val="ZLITLEGWMATFIZCHEMzmlegendywzorumatfizlubchemliter"/>
    <w:uiPriority w:val="63"/>
    <w:qFormat/>
    <w:rsid w:val="007575D2"/>
    <w:pPr>
      <w:ind w:left="2688"/>
    </w:pPr>
  </w:style>
  <w:style w:type="paragraph" w:customStyle="1" w:styleId="Z2TIRWMATFIZCHEMzmwzorumatfizlubchempodwjnymtiret">
    <w:name w:val="Z_2TIR/W_MAT(FIZ|CHEM) – zm. wzoru mat. (fiz. lub chem.) podwójnym tiret"/>
    <w:basedOn w:val="ZTIRWMATFIZCHEMzmwzorumatfizlubchemtiret"/>
    <w:next w:val="Z2TIRUSTzmustpodwjnymtiret"/>
    <w:uiPriority w:val="91"/>
    <w:qFormat/>
    <w:rsid w:val="007575D2"/>
    <w:pPr>
      <w:ind w:left="1780"/>
    </w:pPr>
  </w:style>
  <w:style w:type="paragraph" w:customStyle="1" w:styleId="Z2TIRLEGWMATFIZCHEMzmlegendywzorumatfizlubchempodwjnymtiret">
    <w:name w:val="Z_2TIR/LEG_W_MAT(FIZ|CHEM) – zm. legendy wzoru mat. (fiz. lub chem.) podwójnym tiret"/>
    <w:basedOn w:val="ZTIRLEGWMATFIZCHEMzmlegendywzorumatfizlubchemtiret"/>
    <w:uiPriority w:val="92"/>
    <w:qFormat/>
    <w:rsid w:val="00A65B41"/>
    <w:pPr>
      <w:ind w:left="3085"/>
    </w:pPr>
  </w:style>
  <w:style w:type="paragraph" w:customStyle="1" w:styleId="ZLITCYTzmcytatunpprzysigiliter">
    <w:name w:val="Z_LIT/CYT – zm. cytatu np. przysięgi literą"/>
    <w:basedOn w:val="ZCYTzmcytatunpprzysigiartykuempunktem"/>
    <w:uiPriority w:val="53"/>
    <w:qFormat/>
    <w:rsid w:val="002D4D30"/>
    <w:pPr>
      <w:ind w:left="1497"/>
    </w:pPr>
  </w:style>
  <w:style w:type="paragraph" w:customStyle="1" w:styleId="ZTIRCYTzmcytatunpprzysigitiret">
    <w:name w:val="Z_TIR/CYT – zm. cytatu np. przysięgi tiret"/>
    <w:basedOn w:val="ZLITCYTzmcytatunpprzysigiliter"/>
    <w:next w:val="ZTIRUSTzmusttiret"/>
    <w:uiPriority w:val="61"/>
    <w:qFormat/>
    <w:rsid w:val="002D4D30"/>
    <w:pPr>
      <w:ind w:left="1894"/>
    </w:pPr>
  </w:style>
  <w:style w:type="paragraph" w:customStyle="1" w:styleId="Z2TIRCYTzmcytatunpprzysigipodwjnymtiret">
    <w:name w:val="Z_2TIR/CYT – zm. cytatu np. przysięgi podwójnym tiret"/>
    <w:basedOn w:val="ZTIRCYTzmcytatunpprzysigitiret"/>
    <w:next w:val="Z2TIRUSTzmustpodwjnymtiret"/>
    <w:uiPriority w:val="90"/>
    <w:qFormat/>
    <w:rsid w:val="00A65B41"/>
    <w:pPr>
      <w:ind w:left="2291"/>
    </w:pPr>
  </w:style>
  <w:style w:type="paragraph" w:customStyle="1" w:styleId="ZZCYTzmianazmcytatunpprzysigi">
    <w:name w:val="ZZ/CYT – zmiana zm. cytatu np. przysięgi"/>
    <w:basedOn w:val="ZZFRAGzmianazmfragmentunpzdania"/>
    <w:next w:val="ZZUSTzmianazmust"/>
    <w:uiPriority w:val="71"/>
    <w:qFormat/>
    <w:rsid w:val="00A65B41"/>
    <w:pPr>
      <w:ind w:left="2404"/>
    </w:pPr>
  </w:style>
  <w:style w:type="paragraph" w:customStyle="1" w:styleId="Z2TIRFRAGMzmnpwprdowyliczeniapodwjnymtiret">
    <w:name w:val="Z_2TIR/FRAGM – zm. np. wpr. do wyliczenia podwójnym tiret"/>
    <w:basedOn w:val="ZTIRFRAGMzmnpwprdowyliczeniatiret"/>
    <w:next w:val="2TIRpodwjnytiret"/>
    <w:uiPriority w:val="89"/>
    <w:qFormat/>
    <w:rsid w:val="00A824DD"/>
    <w:pPr>
      <w:ind w:left="1780"/>
    </w:pPr>
  </w:style>
  <w:style w:type="table" w:styleId="Tabela-Siatka">
    <w:name w:val="Table Grid"/>
    <w:basedOn w:val="Standardowy"/>
    <w:locked/>
    <w:rsid w:val="001952B1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Elegancki">
    <w:name w:val="Table Elegant"/>
    <w:basedOn w:val="Standardowy"/>
    <w:locked/>
    <w:rsid w:val="001952B1"/>
    <w:pPr>
      <w:widowControl w:val="0"/>
      <w:autoSpaceDE w:val="0"/>
      <w:autoSpaceDN w:val="0"/>
      <w:adjustRightInd w:val="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A2zszablonu">
    <w:name w:val="TABELA 2 z szablonu"/>
    <w:basedOn w:val="Tabela-Elegancki"/>
    <w:uiPriority w:val="99"/>
    <w:rsid w:val="000319C1"/>
    <w:pPr>
      <w:spacing w:line="240" w:lineRule="auto"/>
      <w:jc w:val="left"/>
    </w:pPr>
    <w:tblPr>
      <w:jc w:val="center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none" w:sz="0" w:space="0" w:color="auto"/>
        <w:insideV w:val="none" w:sz="0" w:space="0" w:color="auto"/>
      </w:tblBorders>
    </w:tblPr>
    <w:trPr>
      <w:jc w:val="center"/>
    </w:tr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</w:style>
  <w:style w:type="table" w:customStyle="1" w:styleId="TABELA1zszablonu">
    <w:name w:val="TABELA 1 z szablonu"/>
    <w:basedOn w:val="Tabela-Siatka"/>
    <w:uiPriority w:val="99"/>
    <w:rsid w:val="001329AC"/>
    <w:tblPr>
      <w:jc w:val="center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8" w:space="0" w:color="auto"/>
        <w:insideV w:val="single" w:sz="8" w:space="0" w:color="auto"/>
      </w:tblBorders>
    </w:tblPr>
    <w:trPr>
      <w:jc w:val="center"/>
    </w:trPr>
  </w:style>
  <w:style w:type="table" w:customStyle="1" w:styleId="TABELA3zszablonu">
    <w:name w:val="TABELA 3 z szablonu"/>
    <w:basedOn w:val="TABELA2zszablonu"/>
    <w:uiPriority w:val="99"/>
    <w:rsid w:val="001329AC"/>
    <w:tblPr/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  <w:tblStylePr w:type="firstCo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nwCel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character" w:styleId="Tekstzastpczy">
    <w:name w:val="Placeholder Text"/>
    <w:basedOn w:val="Domylnaczcionkaakapitu"/>
    <w:uiPriority w:val="99"/>
    <w:semiHidden/>
    <w:rsid w:val="00341A6A"/>
    <w:rPr>
      <w:color w:val="808080"/>
    </w:rPr>
  </w:style>
  <w:style w:type="character" w:customStyle="1" w:styleId="Nagwek2Znak">
    <w:name w:val="Nagłówek 2 Znak"/>
    <w:basedOn w:val="Domylnaczcionkaakapitu"/>
    <w:link w:val="Nagwek2"/>
    <w:uiPriority w:val="99"/>
    <w:semiHidden/>
    <w:rsid w:val="0007571E"/>
    <w:rPr>
      <w:rFonts w:asciiTheme="majorHAnsi" w:eastAsiaTheme="majorEastAsia" w:hAnsiTheme="majorHAnsi" w:cstheme="majorBidi"/>
      <w:color w:val="365F91" w:themeColor="accent1" w:themeShade="BF"/>
      <w:kern w:val="2"/>
      <w:sz w:val="32"/>
      <w:szCs w:val="32"/>
      <w:lang w:eastAsia="en-US"/>
      <w14:ligatures w14:val="standardContextual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07571E"/>
    <w:rPr>
      <w:rFonts w:asciiTheme="minorHAnsi" w:eastAsiaTheme="majorEastAsia" w:hAnsiTheme="minorHAnsi" w:cstheme="majorBidi"/>
      <w:color w:val="365F91" w:themeColor="accent1" w:themeShade="BF"/>
      <w:kern w:val="2"/>
      <w:sz w:val="28"/>
      <w:szCs w:val="28"/>
      <w:lang w:eastAsia="en-US"/>
      <w14:ligatures w14:val="standardContextual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07571E"/>
    <w:rPr>
      <w:rFonts w:asciiTheme="minorHAnsi" w:eastAsiaTheme="majorEastAsia" w:hAnsiTheme="minorHAnsi" w:cstheme="majorBidi"/>
      <w:i/>
      <w:iCs/>
      <w:color w:val="365F91" w:themeColor="accent1" w:themeShade="BF"/>
      <w:kern w:val="2"/>
      <w:lang w:eastAsia="en-US"/>
      <w14:ligatures w14:val="standardContextual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07571E"/>
    <w:rPr>
      <w:rFonts w:asciiTheme="minorHAnsi" w:eastAsiaTheme="majorEastAsia" w:hAnsiTheme="minorHAnsi" w:cstheme="majorBidi"/>
      <w:color w:val="365F91" w:themeColor="accent1" w:themeShade="BF"/>
      <w:kern w:val="2"/>
      <w:lang w:eastAsia="en-US"/>
      <w14:ligatures w14:val="standardContextual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07571E"/>
    <w:rPr>
      <w:rFonts w:asciiTheme="minorHAnsi" w:eastAsiaTheme="majorEastAsia" w:hAnsiTheme="minorHAnsi" w:cstheme="majorBidi"/>
      <w:i/>
      <w:iCs/>
      <w:color w:val="595959" w:themeColor="text1" w:themeTint="A6"/>
      <w:kern w:val="2"/>
      <w:lang w:eastAsia="en-US"/>
      <w14:ligatures w14:val="standardContextual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07571E"/>
    <w:rPr>
      <w:rFonts w:asciiTheme="minorHAnsi" w:eastAsiaTheme="majorEastAsia" w:hAnsiTheme="minorHAnsi" w:cstheme="majorBidi"/>
      <w:color w:val="595959" w:themeColor="text1" w:themeTint="A6"/>
      <w:kern w:val="2"/>
      <w:lang w:eastAsia="en-US"/>
      <w14:ligatures w14:val="standardContextual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07571E"/>
    <w:rPr>
      <w:rFonts w:asciiTheme="minorHAnsi" w:eastAsiaTheme="majorEastAsia" w:hAnsiTheme="minorHAnsi" w:cstheme="majorBidi"/>
      <w:i/>
      <w:iCs/>
      <w:color w:val="272727" w:themeColor="text1" w:themeTint="D8"/>
      <w:kern w:val="2"/>
      <w:lang w:eastAsia="en-US"/>
      <w14:ligatures w14:val="standardContextual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07571E"/>
    <w:rPr>
      <w:rFonts w:asciiTheme="minorHAnsi" w:eastAsiaTheme="majorEastAsia" w:hAnsiTheme="minorHAnsi" w:cstheme="majorBidi"/>
      <w:color w:val="272727" w:themeColor="text1" w:themeTint="D8"/>
      <w:kern w:val="2"/>
      <w:lang w:eastAsia="en-US"/>
      <w14:ligatures w14:val="standardContextual"/>
    </w:rPr>
  </w:style>
  <w:style w:type="paragraph" w:styleId="Tytu">
    <w:name w:val="Title"/>
    <w:basedOn w:val="Normalny"/>
    <w:next w:val="Normalny"/>
    <w:link w:val="TytuZnak"/>
    <w:uiPriority w:val="10"/>
    <w:qFormat/>
    <w:rsid w:val="0007571E"/>
    <w:pPr>
      <w:widowControl/>
      <w:autoSpaceDE/>
      <w:autoSpaceDN/>
      <w:adjustRightInd/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ytuZnak">
    <w:name w:val="Tytuł Znak"/>
    <w:basedOn w:val="Domylnaczcionkaakapitu"/>
    <w:link w:val="Tytu"/>
    <w:uiPriority w:val="10"/>
    <w:rsid w:val="0007571E"/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07571E"/>
    <w:pPr>
      <w:widowControl/>
      <w:numPr>
        <w:ilvl w:val="1"/>
      </w:numPr>
      <w:autoSpaceDE/>
      <w:autoSpaceDN/>
      <w:adjustRightInd/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PodtytuZnak">
    <w:name w:val="Podtytuł Znak"/>
    <w:basedOn w:val="Domylnaczcionkaakapitu"/>
    <w:link w:val="Podtytu"/>
    <w:uiPriority w:val="11"/>
    <w:rsid w:val="0007571E"/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paragraph" w:styleId="Cytat">
    <w:name w:val="Quote"/>
    <w:basedOn w:val="Normalny"/>
    <w:next w:val="Normalny"/>
    <w:link w:val="CytatZnak"/>
    <w:uiPriority w:val="29"/>
    <w:qFormat/>
    <w:rsid w:val="0007571E"/>
    <w:pPr>
      <w:widowControl/>
      <w:autoSpaceDE/>
      <w:autoSpaceDN/>
      <w:adjustRightInd/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Cs w:val="24"/>
      <w:lang w:eastAsia="en-US"/>
      <w14:ligatures w14:val="standardContextual"/>
    </w:rPr>
  </w:style>
  <w:style w:type="character" w:customStyle="1" w:styleId="CytatZnak">
    <w:name w:val="Cytat Znak"/>
    <w:basedOn w:val="Domylnaczcionkaakapitu"/>
    <w:link w:val="Cytat"/>
    <w:uiPriority w:val="29"/>
    <w:rsid w:val="0007571E"/>
    <w:rPr>
      <w:rFonts w:asciiTheme="minorHAnsi" w:eastAsiaTheme="minorHAnsi" w:hAnsiTheme="minorHAnsi" w:cstheme="minorBidi"/>
      <w:i/>
      <w:iCs/>
      <w:color w:val="404040" w:themeColor="text1" w:themeTint="BF"/>
      <w:kern w:val="2"/>
      <w:lang w:eastAsia="en-US"/>
      <w14:ligatures w14:val="standardContextual"/>
    </w:rPr>
  </w:style>
  <w:style w:type="paragraph" w:styleId="Akapitzlist">
    <w:name w:val="List Paragraph"/>
    <w:basedOn w:val="Normalny"/>
    <w:uiPriority w:val="34"/>
    <w:qFormat/>
    <w:rsid w:val="0007571E"/>
    <w:pPr>
      <w:widowControl/>
      <w:autoSpaceDE/>
      <w:autoSpaceDN/>
      <w:adjustRightInd/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Cs w:val="24"/>
      <w:lang w:eastAsia="en-US"/>
      <w14:ligatures w14:val="standardContextual"/>
    </w:rPr>
  </w:style>
  <w:style w:type="character" w:styleId="Wyrnienieintensywne">
    <w:name w:val="Intense Emphasis"/>
    <w:basedOn w:val="Domylnaczcionkaakapitu"/>
    <w:uiPriority w:val="21"/>
    <w:qFormat/>
    <w:rsid w:val="0007571E"/>
    <w:rPr>
      <w:i/>
      <w:iCs/>
      <w:color w:val="365F9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07571E"/>
    <w:pPr>
      <w:widowControl/>
      <w:pBdr>
        <w:top w:val="single" w:sz="4" w:space="10" w:color="365F91" w:themeColor="accent1" w:themeShade="BF"/>
        <w:bottom w:val="single" w:sz="4" w:space="10" w:color="365F91" w:themeColor="accent1" w:themeShade="BF"/>
      </w:pBdr>
      <w:autoSpaceDE/>
      <w:autoSpaceDN/>
      <w:adjustRightInd/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365F91" w:themeColor="accent1" w:themeShade="BF"/>
      <w:kern w:val="2"/>
      <w:szCs w:val="24"/>
      <w:lang w:eastAsia="en-US"/>
      <w14:ligatures w14:val="standardContextual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07571E"/>
    <w:rPr>
      <w:rFonts w:asciiTheme="minorHAnsi" w:eastAsiaTheme="minorHAnsi" w:hAnsiTheme="minorHAnsi" w:cstheme="minorBidi"/>
      <w:i/>
      <w:iCs/>
      <w:color w:val="365F91" w:themeColor="accent1" w:themeShade="BF"/>
      <w:kern w:val="2"/>
      <w:lang w:eastAsia="en-US"/>
      <w14:ligatures w14:val="standardContextual"/>
    </w:rPr>
  </w:style>
  <w:style w:type="character" w:styleId="Odwoanieintensywne">
    <w:name w:val="Intense Reference"/>
    <w:basedOn w:val="Domylnaczcionkaakapitu"/>
    <w:uiPriority w:val="32"/>
    <w:qFormat/>
    <w:rsid w:val="0007571E"/>
    <w:rPr>
      <w:b/>
      <w:bCs/>
      <w:smallCaps/>
      <w:color w:val="365F91" w:themeColor="accent1" w:themeShade="BF"/>
      <w:spacing w:val="5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07571E"/>
    <w:rPr>
      <w:color w:val="605E5C"/>
      <w:shd w:val="clear" w:color="auto" w:fill="E1DFDD"/>
    </w:rPr>
  </w:style>
  <w:style w:type="character" w:styleId="Hipercze">
    <w:name w:val="Hyperlink"/>
    <w:basedOn w:val="Domylnaczcionkaakapitu"/>
    <w:uiPriority w:val="99"/>
    <w:unhideWhenUsed/>
    <w:rsid w:val="0007571E"/>
    <w:rPr>
      <w:color w:val="0000FF" w:themeColor="hyperlink"/>
      <w:u w:val="single"/>
    </w:rPr>
  </w:style>
  <w:style w:type="paragraph" w:styleId="Poprawka">
    <w:name w:val="Revision"/>
    <w:hidden/>
    <w:uiPriority w:val="99"/>
    <w:semiHidden/>
    <w:rsid w:val="0007571E"/>
    <w:pPr>
      <w:spacing w:line="240" w:lineRule="auto"/>
    </w:pPr>
    <w:rPr>
      <w:rFonts w:asciiTheme="minorHAnsi" w:eastAsiaTheme="minorHAnsi" w:hAnsiTheme="minorHAnsi" w:cstheme="minorBidi"/>
      <w:kern w:val="2"/>
      <w:lang w:eastAsia="en-US"/>
      <w14:ligatures w14:val="standardContextual"/>
    </w:rPr>
  </w:style>
  <w:style w:type="paragraph" w:styleId="NormalnyWeb">
    <w:name w:val="Normal (Web)"/>
    <w:basedOn w:val="Normalny"/>
    <w:uiPriority w:val="99"/>
    <w:semiHidden/>
    <w:unhideWhenUsed/>
    <w:rsid w:val="0007571E"/>
    <w:pPr>
      <w:widowControl/>
      <w:autoSpaceDE/>
      <w:autoSpaceDN/>
      <w:adjustRightInd/>
      <w:spacing w:after="160" w:line="278" w:lineRule="auto"/>
    </w:pPr>
    <w:rPr>
      <w:rFonts w:eastAsiaTheme="minorHAnsi" w:cs="Times New Roman"/>
      <w:kern w:val="2"/>
      <w:szCs w:val="24"/>
      <w:lang w:eastAsia="en-US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/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837632B5-8047-4283-87D9-C193B42AB2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19</Pages>
  <Words>5220</Words>
  <Characters>31325</Characters>
  <Application>Microsoft Office Word</Application>
  <DocSecurity>0</DocSecurity>
  <Lines>261</Lines>
  <Paragraphs>72</Paragraphs>
  <ScaleCrop>false</ScaleCrop>
  <Manager/>
  <Company/>
  <LinksUpToDate>false</LinksUpToDate>
  <CharactersWithSpaces>36473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2026-08-20T08:29:00Z</dcterms:created>
  <dcterms:modified xsi:type="dcterms:W3CDTF">2026-08-20T08:29:00Z</dcterms:modified>
  <cp:category/>
</cp:coreProperties>
</file>